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B22E5" w14:textId="77777777" w:rsidR="00DF7C66" w:rsidRPr="009707FA" w:rsidRDefault="00DF7C66" w:rsidP="003044E7">
      <w:pPr>
        <w:jc w:val="center"/>
        <w:rPr>
          <w:rFonts w:ascii="Arial" w:hAnsi="Arial" w:cs="Arial"/>
          <w:b/>
        </w:rPr>
      </w:pPr>
      <w:r w:rsidRPr="009707FA">
        <w:rPr>
          <w:rFonts w:ascii="Arial" w:hAnsi="Arial" w:cs="Arial"/>
          <w:b/>
        </w:rPr>
        <w:t>SATZUNG ÜBER DAS FRIEDHOFS - UND BESTATTUNGSWESEN</w:t>
      </w:r>
    </w:p>
    <w:p w14:paraId="27267080" w14:textId="7A7E0600" w:rsidR="00DF7C66" w:rsidRPr="009707FA" w:rsidRDefault="00DF7C66" w:rsidP="003044E7">
      <w:pPr>
        <w:jc w:val="center"/>
        <w:rPr>
          <w:rFonts w:ascii="Arial" w:hAnsi="Arial" w:cs="Arial"/>
          <w:b/>
        </w:rPr>
      </w:pPr>
      <w:r w:rsidRPr="009707FA">
        <w:rPr>
          <w:rFonts w:ascii="Arial" w:hAnsi="Arial" w:cs="Arial"/>
          <w:b/>
        </w:rPr>
        <w:t xml:space="preserve">DER </w:t>
      </w:r>
      <w:r w:rsidR="009707FA">
        <w:rPr>
          <w:rFonts w:ascii="Arial" w:hAnsi="Arial" w:cs="Arial"/>
          <w:b/>
        </w:rPr>
        <w:t xml:space="preserve">GEMEINDE </w:t>
      </w:r>
      <w:r w:rsidR="00AF0723">
        <w:rPr>
          <w:rFonts w:ascii="Arial" w:hAnsi="Arial" w:cs="Arial"/>
          <w:b/>
        </w:rPr>
        <w:t>SCHÖNWALD</w:t>
      </w:r>
    </w:p>
    <w:p w14:paraId="08B6B904" w14:textId="1AD2B12F" w:rsidR="00DF7C66" w:rsidRDefault="00DF7C66" w:rsidP="003044E7">
      <w:pPr>
        <w:jc w:val="center"/>
        <w:rPr>
          <w:rFonts w:ascii="Arial" w:hAnsi="Arial" w:cs="Arial"/>
          <w:b/>
        </w:rPr>
      </w:pPr>
      <w:r w:rsidRPr="009707FA">
        <w:rPr>
          <w:rFonts w:ascii="Arial" w:hAnsi="Arial" w:cs="Arial"/>
          <w:b/>
        </w:rPr>
        <w:t>(Friedhofssatzung)</w:t>
      </w:r>
    </w:p>
    <w:p w14:paraId="1FE418BD" w14:textId="77777777" w:rsidR="008A7712" w:rsidRPr="009707FA" w:rsidRDefault="008A7712" w:rsidP="003044E7">
      <w:pPr>
        <w:jc w:val="center"/>
        <w:rPr>
          <w:rFonts w:ascii="Arial" w:hAnsi="Arial" w:cs="Arial"/>
          <w:b/>
        </w:rPr>
      </w:pPr>
    </w:p>
    <w:p w14:paraId="52323206" w14:textId="73693C5B" w:rsidR="008A7712" w:rsidRDefault="008A7712" w:rsidP="008A7712">
      <w:pPr>
        <w:jc w:val="both"/>
        <w:rPr>
          <w:rFonts w:ascii="Arial" w:hAnsi="Arial" w:cs="Arial"/>
          <w:b/>
        </w:rPr>
      </w:pPr>
      <w:r>
        <w:rPr>
          <w:rFonts w:ascii="Arial" w:hAnsi="Arial" w:cs="Arial"/>
        </w:rPr>
        <w:t>Auf der Grundlage der §§ 3, 28 Abs. 2 Nr. 9 des Artikel 1 (Kommunalverfassung des Landes Brandenburg) des Gesetzes zur Reform der Kommunalverfassung und der Einführung der Direktwahl der Landräte sowie zur Änderung sonstiger kommunalrechtlicher Vorschriften vom 18.12.2007 (</w:t>
      </w:r>
      <w:proofErr w:type="spellStart"/>
      <w:r>
        <w:rPr>
          <w:rFonts w:ascii="Arial" w:hAnsi="Arial" w:cs="Arial"/>
        </w:rPr>
        <w:t>GVBl</w:t>
      </w:r>
      <w:proofErr w:type="spellEnd"/>
      <w:r>
        <w:rPr>
          <w:rFonts w:ascii="Arial" w:hAnsi="Arial" w:cs="Arial"/>
        </w:rPr>
        <w:t xml:space="preserve"> </w:t>
      </w:r>
      <w:proofErr w:type="spellStart"/>
      <w:r>
        <w:rPr>
          <w:rFonts w:ascii="Arial" w:hAnsi="Arial" w:cs="Arial"/>
        </w:rPr>
        <w:t>Bbg</w:t>
      </w:r>
      <w:proofErr w:type="spellEnd"/>
      <w:r>
        <w:rPr>
          <w:rFonts w:ascii="Arial" w:hAnsi="Arial" w:cs="Arial"/>
        </w:rPr>
        <w:t xml:space="preserve"> Teil I S. 286 ff) in der jeweils geltenden Fassung, dem Gesetz über Ordnungswidrigkeiten (OWiG) vom 19.02.1987 (BGBl. I S.602), in der jeweils geltenden Fassung und dem § 34 des Gesetzes über das Leichen-, Bestattungs- und Friedhofswesen im Land Brandenburg vom 07.11.2001 (</w:t>
      </w:r>
      <w:proofErr w:type="spellStart"/>
      <w:r>
        <w:rPr>
          <w:rFonts w:ascii="Arial" w:hAnsi="Arial" w:cs="Arial"/>
        </w:rPr>
        <w:t>GVBl</w:t>
      </w:r>
      <w:proofErr w:type="spellEnd"/>
      <w:r>
        <w:rPr>
          <w:rFonts w:ascii="Arial" w:hAnsi="Arial" w:cs="Arial"/>
        </w:rPr>
        <w:t xml:space="preserve">. </w:t>
      </w:r>
      <w:proofErr w:type="spellStart"/>
      <w:r>
        <w:rPr>
          <w:rFonts w:ascii="Arial" w:hAnsi="Arial" w:cs="Arial"/>
        </w:rPr>
        <w:t>Bbg</w:t>
      </w:r>
      <w:proofErr w:type="spellEnd"/>
      <w:r>
        <w:rPr>
          <w:rFonts w:ascii="Arial" w:hAnsi="Arial" w:cs="Arial"/>
        </w:rPr>
        <w:t xml:space="preserve">. Teil I S. 226 ff) in der jeweils geltenden Fassung, hat die Gemeindevertretung in ihrer Sitzung am </w:t>
      </w:r>
      <w:r w:rsidR="00D95633">
        <w:rPr>
          <w:rFonts w:ascii="Arial" w:hAnsi="Arial" w:cs="Arial"/>
        </w:rPr>
        <w:t>05.09.2023</w:t>
      </w:r>
      <w:r>
        <w:rPr>
          <w:rFonts w:ascii="Arial" w:hAnsi="Arial" w:cs="Arial"/>
        </w:rPr>
        <w:t xml:space="preserve"> folgende Friedhofssatzung beschlossen:</w:t>
      </w:r>
    </w:p>
    <w:p w14:paraId="64E4921D" w14:textId="77777777" w:rsidR="00DF7C66" w:rsidRPr="009707FA" w:rsidRDefault="00DF7C66" w:rsidP="00145CC0">
      <w:pPr>
        <w:jc w:val="both"/>
        <w:rPr>
          <w:rFonts w:ascii="Arial" w:hAnsi="Arial" w:cs="Arial"/>
        </w:rPr>
      </w:pPr>
    </w:p>
    <w:sdt>
      <w:sdtPr>
        <w:rPr>
          <w:rFonts w:ascii="Arial" w:eastAsiaTheme="minorHAnsi" w:hAnsi="Arial" w:cs="Arial"/>
          <w:b w:val="0"/>
          <w:sz w:val="22"/>
          <w:szCs w:val="22"/>
          <w:u w:val="none"/>
          <w:lang w:eastAsia="en-US"/>
        </w:rPr>
        <w:id w:val="-1766612270"/>
        <w:docPartObj>
          <w:docPartGallery w:val="Table of Contents"/>
          <w:docPartUnique/>
        </w:docPartObj>
      </w:sdtPr>
      <w:sdtEndPr>
        <w:rPr>
          <w:bCs/>
        </w:rPr>
      </w:sdtEndPr>
      <w:sdtContent>
        <w:p w14:paraId="0CB68C89" w14:textId="065D7B8F" w:rsidR="003044E7" w:rsidRPr="009707FA" w:rsidRDefault="003044E7">
          <w:pPr>
            <w:pStyle w:val="Inhaltsverzeichnisberschrift"/>
            <w:rPr>
              <w:rFonts w:ascii="Arial" w:hAnsi="Arial" w:cs="Arial"/>
              <w:sz w:val="22"/>
              <w:szCs w:val="22"/>
            </w:rPr>
          </w:pPr>
          <w:r w:rsidRPr="009707FA">
            <w:rPr>
              <w:rFonts w:ascii="Arial" w:hAnsi="Arial" w:cs="Arial"/>
              <w:sz w:val="22"/>
              <w:szCs w:val="22"/>
            </w:rPr>
            <w:t>Inhalt</w:t>
          </w:r>
        </w:p>
        <w:p w14:paraId="400719DC" w14:textId="58A3E75E" w:rsidR="00E52B74" w:rsidRPr="009707FA" w:rsidRDefault="003044E7">
          <w:pPr>
            <w:pStyle w:val="Verzeichnis1"/>
            <w:tabs>
              <w:tab w:val="left" w:pos="440"/>
              <w:tab w:val="right" w:leader="dot" w:pos="9062"/>
            </w:tabs>
            <w:rPr>
              <w:rFonts w:ascii="Arial" w:hAnsi="Arial" w:cs="Arial"/>
              <w:noProof/>
            </w:rPr>
          </w:pPr>
          <w:r w:rsidRPr="009707FA">
            <w:rPr>
              <w:rFonts w:ascii="Arial" w:hAnsi="Arial" w:cs="Arial"/>
              <w:b/>
              <w:bCs/>
            </w:rPr>
            <w:fldChar w:fldCharType="begin"/>
          </w:r>
          <w:r w:rsidRPr="009707FA">
            <w:rPr>
              <w:rFonts w:ascii="Arial" w:hAnsi="Arial" w:cs="Arial"/>
              <w:b/>
              <w:bCs/>
            </w:rPr>
            <w:instrText xml:space="preserve"> TOC \o "1-3" \h \z \u </w:instrText>
          </w:r>
          <w:r w:rsidRPr="009707FA">
            <w:rPr>
              <w:rFonts w:ascii="Arial" w:hAnsi="Arial" w:cs="Arial"/>
              <w:b/>
              <w:bCs/>
            </w:rPr>
            <w:fldChar w:fldCharType="separate"/>
          </w:r>
          <w:hyperlink w:anchor="_Toc20130424" w:history="1">
            <w:r w:rsidR="00E52B74" w:rsidRPr="009707FA">
              <w:rPr>
                <w:rStyle w:val="Hyperlink"/>
                <w:rFonts w:ascii="Arial" w:hAnsi="Arial" w:cs="Arial"/>
                <w:noProof/>
                <w:color w:val="auto"/>
              </w:rPr>
              <w:t>I.</w:t>
            </w:r>
            <w:r w:rsidR="00E52B74" w:rsidRPr="009707FA">
              <w:rPr>
                <w:rFonts w:ascii="Arial" w:hAnsi="Arial" w:cs="Arial"/>
                <w:noProof/>
              </w:rPr>
              <w:tab/>
            </w:r>
            <w:r w:rsidR="00E52B74" w:rsidRPr="009707FA">
              <w:rPr>
                <w:rStyle w:val="Hyperlink"/>
                <w:rFonts w:ascii="Arial" w:hAnsi="Arial" w:cs="Arial"/>
                <w:noProof/>
                <w:color w:val="auto"/>
              </w:rPr>
              <w:t>Generelle Bestimmungen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_Toc20130424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3</w:t>
            </w:r>
            <w:r w:rsidR="00E52B74" w:rsidRPr="009707FA">
              <w:rPr>
                <w:rFonts w:ascii="Arial" w:hAnsi="Arial" w:cs="Arial"/>
                <w:noProof/>
                <w:webHidden/>
              </w:rPr>
              <w:fldChar w:fldCharType="end"/>
            </w:r>
          </w:hyperlink>
        </w:p>
        <w:p w14:paraId="6B77E855" w14:textId="6B14DB03" w:rsidR="00E52B74" w:rsidRPr="009707FA" w:rsidRDefault="00C429ED">
          <w:pPr>
            <w:pStyle w:val="Verzeichnis2"/>
            <w:tabs>
              <w:tab w:val="right" w:leader="dot" w:pos="9062"/>
            </w:tabs>
            <w:rPr>
              <w:rFonts w:ascii="Arial" w:hAnsi="Arial" w:cs="Arial"/>
              <w:noProof/>
            </w:rPr>
          </w:pPr>
          <w:hyperlink w:anchor="_Toc20130425" w:history="1">
            <w:r w:rsidR="00E52B74" w:rsidRPr="009707FA">
              <w:rPr>
                <w:rStyle w:val="Hyperlink"/>
                <w:rFonts w:ascii="Arial" w:hAnsi="Arial" w:cs="Arial"/>
                <w:noProof/>
                <w:color w:val="auto"/>
              </w:rPr>
              <w:t xml:space="preserve">§ 1 Geltungsbereich und </w:t>
            </w:r>
            <w:r w:rsidR="000B5AEE">
              <w:rPr>
                <w:rStyle w:val="Hyperlink"/>
                <w:rFonts w:ascii="Arial" w:hAnsi="Arial" w:cs="Arial"/>
                <w:noProof/>
                <w:color w:val="auto"/>
              </w:rPr>
              <w:t>Friiedhoszweck</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_Toc20130425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3</w:t>
            </w:r>
            <w:r w:rsidR="00E52B74" w:rsidRPr="009707FA">
              <w:rPr>
                <w:rFonts w:ascii="Arial" w:hAnsi="Arial" w:cs="Arial"/>
                <w:noProof/>
                <w:webHidden/>
              </w:rPr>
              <w:fldChar w:fldCharType="end"/>
            </w:r>
          </w:hyperlink>
        </w:p>
        <w:p w14:paraId="7218F5CB" w14:textId="4C07A9D3" w:rsidR="00E52B74" w:rsidRPr="009707FA" w:rsidRDefault="00C429ED">
          <w:pPr>
            <w:pStyle w:val="Verzeichnis2"/>
            <w:tabs>
              <w:tab w:val="right" w:leader="dot" w:pos="9062"/>
            </w:tabs>
            <w:rPr>
              <w:rFonts w:ascii="Arial" w:hAnsi="Arial" w:cs="Arial"/>
              <w:noProof/>
            </w:rPr>
          </w:pPr>
          <w:hyperlink w:anchor="_Toc20130426" w:history="1">
            <w:r w:rsidR="00E52B74" w:rsidRPr="009707FA">
              <w:rPr>
                <w:rStyle w:val="Hyperlink"/>
                <w:rFonts w:ascii="Arial" w:hAnsi="Arial" w:cs="Arial"/>
                <w:noProof/>
                <w:color w:val="auto"/>
              </w:rPr>
              <w:t>§ 2 Schließung, Aufhebung und Entwidmung</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_Toc20130426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3</w:t>
            </w:r>
            <w:r w:rsidR="00E52B74" w:rsidRPr="009707FA">
              <w:rPr>
                <w:rFonts w:ascii="Arial" w:hAnsi="Arial" w:cs="Arial"/>
                <w:noProof/>
                <w:webHidden/>
              </w:rPr>
              <w:fldChar w:fldCharType="end"/>
            </w:r>
          </w:hyperlink>
        </w:p>
        <w:p w14:paraId="429A62C2" w14:textId="0361ADA6" w:rsidR="00E52B74" w:rsidRPr="009707FA" w:rsidRDefault="00C429ED">
          <w:pPr>
            <w:pStyle w:val="Verzeichnis2"/>
            <w:tabs>
              <w:tab w:val="right" w:leader="dot" w:pos="9062"/>
            </w:tabs>
            <w:rPr>
              <w:rFonts w:ascii="Arial" w:hAnsi="Arial" w:cs="Arial"/>
              <w:noProof/>
            </w:rPr>
          </w:pPr>
          <w:hyperlink w:anchor="_Toc20130427" w:history="1">
            <w:r w:rsidR="00E52B74" w:rsidRPr="009707FA">
              <w:rPr>
                <w:rStyle w:val="Hyperlink"/>
                <w:rFonts w:ascii="Arial" w:hAnsi="Arial" w:cs="Arial"/>
                <w:noProof/>
                <w:color w:val="auto"/>
              </w:rPr>
              <w:t>§ 3 Umwelt- und Naturschutz</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_Toc20130427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4</w:t>
            </w:r>
            <w:r w:rsidR="00E52B74" w:rsidRPr="009707FA">
              <w:rPr>
                <w:rFonts w:ascii="Arial" w:hAnsi="Arial" w:cs="Arial"/>
                <w:noProof/>
                <w:webHidden/>
              </w:rPr>
              <w:fldChar w:fldCharType="end"/>
            </w:r>
          </w:hyperlink>
        </w:p>
        <w:p w14:paraId="37CB899D" w14:textId="64A25417" w:rsidR="00E52B74" w:rsidRPr="009707FA" w:rsidRDefault="00C429ED">
          <w:pPr>
            <w:pStyle w:val="Verzeichnis1"/>
            <w:tabs>
              <w:tab w:val="left" w:pos="440"/>
              <w:tab w:val="right" w:leader="dot" w:pos="9062"/>
            </w:tabs>
            <w:rPr>
              <w:rFonts w:ascii="Arial" w:hAnsi="Arial" w:cs="Arial"/>
              <w:noProof/>
            </w:rPr>
          </w:pPr>
          <w:hyperlink w:anchor="_Toc20130428" w:history="1">
            <w:r w:rsidR="00E52B74" w:rsidRPr="009707FA">
              <w:rPr>
                <w:rStyle w:val="Hyperlink"/>
                <w:rFonts w:ascii="Arial" w:hAnsi="Arial" w:cs="Arial"/>
                <w:noProof/>
                <w:color w:val="auto"/>
              </w:rPr>
              <w:t>II.</w:t>
            </w:r>
            <w:r w:rsidR="00E52B74" w:rsidRPr="009707FA">
              <w:rPr>
                <w:rFonts w:ascii="Arial" w:hAnsi="Arial" w:cs="Arial"/>
                <w:noProof/>
              </w:rPr>
              <w:tab/>
            </w:r>
            <w:r w:rsidR="00E52B74" w:rsidRPr="009707FA">
              <w:rPr>
                <w:rStyle w:val="Hyperlink"/>
                <w:rFonts w:ascii="Arial" w:hAnsi="Arial" w:cs="Arial"/>
                <w:noProof/>
                <w:color w:val="auto"/>
              </w:rPr>
              <w:t>Ordnungsvorschriften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_Toc20130428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4</w:t>
            </w:r>
            <w:r w:rsidR="00E52B74" w:rsidRPr="009707FA">
              <w:rPr>
                <w:rFonts w:ascii="Arial" w:hAnsi="Arial" w:cs="Arial"/>
                <w:noProof/>
                <w:webHidden/>
              </w:rPr>
              <w:fldChar w:fldCharType="end"/>
            </w:r>
          </w:hyperlink>
        </w:p>
        <w:p w14:paraId="166B1D69" w14:textId="6796C818" w:rsidR="00E52B74" w:rsidRPr="009707FA" w:rsidRDefault="00C429ED">
          <w:pPr>
            <w:pStyle w:val="Verzeichnis2"/>
            <w:tabs>
              <w:tab w:val="right" w:leader="dot" w:pos="9062"/>
            </w:tabs>
            <w:rPr>
              <w:rFonts w:ascii="Arial" w:hAnsi="Arial" w:cs="Arial"/>
              <w:noProof/>
            </w:rPr>
          </w:pPr>
          <w:hyperlink w:anchor="_Toc20130429" w:history="1">
            <w:r w:rsidR="00E52B74" w:rsidRPr="009707FA">
              <w:rPr>
                <w:rStyle w:val="Hyperlink"/>
                <w:rFonts w:ascii="Arial" w:hAnsi="Arial" w:cs="Arial"/>
                <w:noProof/>
                <w:color w:val="auto"/>
              </w:rPr>
              <w:t>§ 4 Öffnungszeiten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_Toc20130429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4</w:t>
            </w:r>
            <w:r w:rsidR="00E52B74" w:rsidRPr="009707FA">
              <w:rPr>
                <w:rFonts w:ascii="Arial" w:hAnsi="Arial" w:cs="Arial"/>
                <w:noProof/>
                <w:webHidden/>
              </w:rPr>
              <w:fldChar w:fldCharType="end"/>
            </w:r>
          </w:hyperlink>
        </w:p>
        <w:p w14:paraId="265402AA" w14:textId="440963F8" w:rsidR="00E52B74" w:rsidRPr="009707FA" w:rsidRDefault="00C429ED">
          <w:pPr>
            <w:pStyle w:val="Verzeichnis2"/>
            <w:tabs>
              <w:tab w:val="right" w:leader="dot" w:pos="9062"/>
            </w:tabs>
            <w:rPr>
              <w:rFonts w:ascii="Arial" w:hAnsi="Arial" w:cs="Arial"/>
              <w:noProof/>
            </w:rPr>
          </w:pPr>
          <w:hyperlink w:anchor="_Toc20130430" w:history="1">
            <w:r w:rsidR="00E52B74" w:rsidRPr="009707FA">
              <w:rPr>
                <w:rStyle w:val="Hyperlink"/>
                <w:rFonts w:ascii="Arial" w:hAnsi="Arial" w:cs="Arial"/>
                <w:noProof/>
                <w:color w:val="auto"/>
              </w:rPr>
              <w:t>§ 5 Verhalten auf dem Friedhof</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_Toc20130430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5</w:t>
            </w:r>
            <w:r w:rsidR="00E52B74" w:rsidRPr="009707FA">
              <w:rPr>
                <w:rFonts w:ascii="Arial" w:hAnsi="Arial" w:cs="Arial"/>
                <w:noProof/>
                <w:webHidden/>
              </w:rPr>
              <w:fldChar w:fldCharType="end"/>
            </w:r>
          </w:hyperlink>
        </w:p>
        <w:p w14:paraId="7FF6EC1A" w14:textId="1FA80FF9" w:rsidR="00E52B74" w:rsidRPr="009707FA" w:rsidRDefault="00C429ED">
          <w:pPr>
            <w:pStyle w:val="Verzeichnis2"/>
            <w:tabs>
              <w:tab w:val="right" w:leader="dot" w:pos="9062"/>
            </w:tabs>
            <w:rPr>
              <w:rFonts w:ascii="Arial" w:hAnsi="Arial" w:cs="Arial"/>
              <w:noProof/>
            </w:rPr>
          </w:pPr>
          <w:hyperlink w:anchor="_Toc20130431" w:history="1">
            <w:r w:rsidR="00E52B74" w:rsidRPr="009707FA">
              <w:rPr>
                <w:rStyle w:val="Hyperlink"/>
                <w:rFonts w:ascii="Arial" w:hAnsi="Arial" w:cs="Arial"/>
                <w:noProof/>
                <w:color w:val="auto"/>
              </w:rPr>
              <w:t>§ 6 Gewerbliche Arbeiten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_Toc20130431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6</w:t>
            </w:r>
            <w:r w:rsidR="00E52B74" w:rsidRPr="009707FA">
              <w:rPr>
                <w:rFonts w:ascii="Arial" w:hAnsi="Arial" w:cs="Arial"/>
                <w:noProof/>
                <w:webHidden/>
              </w:rPr>
              <w:fldChar w:fldCharType="end"/>
            </w:r>
          </w:hyperlink>
        </w:p>
        <w:p w14:paraId="3ECC9210" w14:textId="0924D15E" w:rsidR="00E52B74" w:rsidRPr="009707FA" w:rsidRDefault="00C429ED">
          <w:pPr>
            <w:pStyle w:val="Verzeichnis1"/>
            <w:tabs>
              <w:tab w:val="left" w:pos="660"/>
              <w:tab w:val="right" w:leader="dot" w:pos="9062"/>
            </w:tabs>
            <w:rPr>
              <w:rFonts w:ascii="Arial" w:hAnsi="Arial" w:cs="Arial"/>
              <w:noProof/>
            </w:rPr>
          </w:pPr>
          <w:hyperlink w:anchor="_Toc20130432" w:history="1">
            <w:r w:rsidR="00E52B74" w:rsidRPr="009707FA">
              <w:rPr>
                <w:rStyle w:val="Hyperlink"/>
                <w:rFonts w:ascii="Arial" w:hAnsi="Arial" w:cs="Arial"/>
                <w:noProof/>
                <w:color w:val="auto"/>
              </w:rPr>
              <w:t>III.</w:t>
            </w:r>
            <w:r w:rsidR="00E52B74" w:rsidRPr="009707FA">
              <w:rPr>
                <w:rFonts w:ascii="Arial" w:hAnsi="Arial" w:cs="Arial"/>
                <w:noProof/>
              </w:rPr>
              <w:tab/>
            </w:r>
            <w:r w:rsidR="00E52B74" w:rsidRPr="009707FA">
              <w:rPr>
                <w:rStyle w:val="Hyperlink"/>
                <w:rFonts w:ascii="Arial" w:hAnsi="Arial" w:cs="Arial"/>
                <w:noProof/>
                <w:color w:val="auto"/>
              </w:rPr>
              <w:t>Ruhezeit und Nutzungsrechte</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_Toc20130432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7</w:t>
            </w:r>
            <w:r w:rsidR="00E52B74" w:rsidRPr="009707FA">
              <w:rPr>
                <w:rFonts w:ascii="Arial" w:hAnsi="Arial" w:cs="Arial"/>
                <w:noProof/>
                <w:webHidden/>
              </w:rPr>
              <w:fldChar w:fldCharType="end"/>
            </w:r>
          </w:hyperlink>
        </w:p>
        <w:p w14:paraId="490C49F3" w14:textId="3B54EDFE" w:rsidR="00E52B74" w:rsidRPr="009707FA" w:rsidRDefault="00C429ED">
          <w:pPr>
            <w:pStyle w:val="Verzeichnis2"/>
            <w:tabs>
              <w:tab w:val="right" w:leader="dot" w:pos="9062"/>
            </w:tabs>
            <w:rPr>
              <w:rFonts w:ascii="Arial" w:hAnsi="Arial" w:cs="Arial"/>
              <w:noProof/>
            </w:rPr>
          </w:pPr>
          <w:hyperlink w:anchor="_Toc20130433" w:history="1">
            <w:r w:rsidR="00E52B74" w:rsidRPr="009707FA">
              <w:rPr>
                <w:rStyle w:val="Hyperlink"/>
                <w:rFonts w:ascii="Arial" w:hAnsi="Arial" w:cs="Arial"/>
                <w:noProof/>
                <w:color w:val="auto"/>
              </w:rPr>
              <w:t>§ 7 Ruhezeit</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_Toc20130433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7</w:t>
            </w:r>
            <w:r w:rsidR="00E52B74" w:rsidRPr="009707FA">
              <w:rPr>
                <w:rFonts w:ascii="Arial" w:hAnsi="Arial" w:cs="Arial"/>
                <w:noProof/>
                <w:webHidden/>
              </w:rPr>
              <w:fldChar w:fldCharType="end"/>
            </w:r>
          </w:hyperlink>
        </w:p>
        <w:p w14:paraId="777DDCD2" w14:textId="26552852" w:rsidR="00E52B74" w:rsidRPr="009707FA" w:rsidRDefault="00C429ED">
          <w:pPr>
            <w:pStyle w:val="Verzeichnis2"/>
            <w:tabs>
              <w:tab w:val="right" w:leader="dot" w:pos="9062"/>
            </w:tabs>
            <w:rPr>
              <w:rFonts w:ascii="Arial" w:hAnsi="Arial" w:cs="Arial"/>
              <w:noProof/>
            </w:rPr>
          </w:pPr>
          <w:hyperlink w:anchor="_Toc20130434" w:history="1">
            <w:r w:rsidR="00E52B74" w:rsidRPr="009707FA">
              <w:rPr>
                <w:rStyle w:val="Hyperlink"/>
                <w:rFonts w:ascii="Arial" w:hAnsi="Arial" w:cs="Arial"/>
                <w:noProof/>
                <w:color w:val="auto"/>
              </w:rPr>
              <w:t>§ 8 Nutzungsrecht</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_Toc20130434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7</w:t>
            </w:r>
            <w:r w:rsidR="00E52B74" w:rsidRPr="009707FA">
              <w:rPr>
                <w:rFonts w:ascii="Arial" w:hAnsi="Arial" w:cs="Arial"/>
                <w:noProof/>
                <w:webHidden/>
              </w:rPr>
              <w:fldChar w:fldCharType="end"/>
            </w:r>
          </w:hyperlink>
        </w:p>
        <w:p w14:paraId="328D538F" w14:textId="7D44B803" w:rsidR="00E52B74" w:rsidRPr="009707FA" w:rsidRDefault="00C429ED">
          <w:pPr>
            <w:pStyle w:val="Verzeichnis2"/>
            <w:tabs>
              <w:tab w:val="right" w:leader="dot" w:pos="9062"/>
            </w:tabs>
            <w:rPr>
              <w:rFonts w:ascii="Arial" w:hAnsi="Arial" w:cs="Arial"/>
              <w:noProof/>
            </w:rPr>
          </w:pPr>
          <w:hyperlink w:anchor="_Toc20130435" w:history="1">
            <w:r w:rsidR="00E52B74" w:rsidRPr="009707FA">
              <w:rPr>
                <w:rStyle w:val="Hyperlink"/>
                <w:rFonts w:ascii="Arial" w:hAnsi="Arial" w:cs="Arial"/>
                <w:noProof/>
                <w:color w:val="auto"/>
              </w:rPr>
              <w:t>§ 9 Verlängerung</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_Toc20130435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8</w:t>
            </w:r>
            <w:r w:rsidR="00E52B74" w:rsidRPr="009707FA">
              <w:rPr>
                <w:rFonts w:ascii="Arial" w:hAnsi="Arial" w:cs="Arial"/>
                <w:noProof/>
                <w:webHidden/>
              </w:rPr>
              <w:fldChar w:fldCharType="end"/>
            </w:r>
          </w:hyperlink>
        </w:p>
        <w:p w14:paraId="72CB64BF" w14:textId="4B04C2FF" w:rsidR="00E52B74" w:rsidRPr="009707FA" w:rsidRDefault="00C429ED">
          <w:pPr>
            <w:pStyle w:val="Verzeichnis2"/>
            <w:tabs>
              <w:tab w:val="right" w:leader="dot" w:pos="9062"/>
            </w:tabs>
            <w:rPr>
              <w:rFonts w:ascii="Arial" w:hAnsi="Arial" w:cs="Arial"/>
              <w:noProof/>
            </w:rPr>
          </w:pPr>
          <w:hyperlink w:anchor="_Toc20130436" w:history="1">
            <w:r w:rsidR="00B104E4" w:rsidRPr="009707FA">
              <w:rPr>
                <w:rStyle w:val="Hyperlink"/>
                <w:rFonts w:ascii="Arial" w:hAnsi="Arial" w:cs="Arial"/>
                <w:noProof/>
                <w:color w:val="auto"/>
              </w:rPr>
              <w:t>§ 10</w:t>
            </w:r>
            <w:r w:rsidR="00E52B74" w:rsidRPr="009707FA">
              <w:rPr>
                <w:rStyle w:val="Hyperlink"/>
                <w:rFonts w:ascii="Arial" w:hAnsi="Arial" w:cs="Arial"/>
                <w:noProof/>
                <w:color w:val="auto"/>
              </w:rPr>
              <w:t xml:space="preserve"> Vorzeitige Einebnung</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_Toc20130436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8</w:t>
            </w:r>
            <w:r w:rsidR="00E52B74" w:rsidRPr="009707FA">
              <w:rPr>
                <w:rFonts w:ascii="Arial" w:hAnsi="Arial" w:cs="Arial"/>
                <w:noProof/>
                <w:webHidden/>
              </w:rPr>
              <w:fldChar w:fldCharType="end"/>
            </w:r>
          </w:hyperlink>
        </w:p>
        <w:p w14:paraId="7FE4DE61" w14:textId="3BDF3B04" w:rsidR="00E52B74" w:rsidRPr="009707FA" w:rsidRDefault="00C429ED">
          <w:pPr>
            <w:pStyle w:val="Verzeichnis1"/>
            <w:tabs>
              <w:tab w:val="left" w:pos="660"/>
              <w:tab w:val="right" w:leader="dot" w:pos="9062"/>
            </w:tabs>
            <w:rPr>
              <w:rFonts w:ascii="Arial" w:hAnsi="Arial" w:cs="Arial"/>
              <w:noProof/>
            </w:rPr>
          </w:pPr>
          <w:hyperlink w:anchor="_Toc20130437" w:history="1">
            <w:r w:rsidR="00E52B74" w:rsidRPr="009707FA">
              <w:rPr>
                <w:rStyle w:val="Hyperlink"/>
                <w:rFonts w:ascii="Arial" w:hAnsi="Arial" w:cs="Arial"/>
                <w:noProof/>
                <w:color w:val="auto"/>
              </w:rPr>
              <w:t>IV.</w:t>
            </w:r>
            <w:r w:rsidR="00E52B74" w:rsidRPr="009707FA">
              <w:rPr>
                <w:rFonts w:ascii="Arial" w:hAnsi="Arial" w:cs="Arial"/>
                <w:noProof/>
              </w:rPr>
              <w:tab/>
            </w:r>
            <w:r w:rsidR="00E52B74" w:rsidRPr="009707FA">
              <w:rPr>
                <w:rStyle w:val="Hyperlink"/>
                <w:rFonts w:ascii="Arial" w:hAnsi="Arial" w:cs="Arial"/>
                <w:noProof/>
                <w:color w:val="auto"/>
              </w:rPr>
              <w:t>Grabstätten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_Toc20130437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9</w:t>
            </w:r>
            <w:r w:rsidR="00E52B74" w:rsidRPr="009707FA">
              <w:rPr>
                <w:rFonts w:ascii="Arial" w:hAnsi="Arial" w:cs="Arial"/>
                <w:noProof/>
                <w:webHidden/>
              </w:rPr>
              <w:fldChar w:fldCharType="end"/>
            </w:r>
          </w:hyperlink>
        </w:p>
        <w:p w14:paraId="0A343E21" w14:textId="418E23B0" w:rsidR="00E52B74" w:rsidRPr="009707FA" w:rsidRDefault="00C429ED">
          <w:pPr>
            <w:pStyle w:val="Verzeichnis2"/>
            <w:tabs>
              <w:tab w:val="right" w:leader="dot" w:pos="9062"/>
            </w:tabs>
            <w:rPr>
              <w:rFonts w:ascii="Arial" w:hAnsi="Arial" w:cs="Arial"/>
              <w:noProof/>
            </w:rPr>
          </w:pPr>
          <w:hyperlink w:anchor="_Toc20130438" w:history="1">
            <w:r w:rsidR="00B104E4" w:rsidRPr="009707FA">
              <w:rPr>
                <w:rStyle w:val="Hyperlink"/>
                <w:rFonts w:ascii="Arial" w:hAnsi="Arial" w:cs="Arial"/>
                <w:noProof/>
                <w:color w:val="auto"/>
              </w:rPr>
              <w:t>§ 11</w:t>
            </w:r>
            <w:r w:rsidR="00E52B74" w:rsidRPr="009707FA">
              <w:rPr>
                <w:rStyle w:val="Hyperlink"/>
                <w:rFonts w:ascii="Arial" w:hAnsi="Arial" w:cs="Arial"/>
                <w:noProof/>
                <w:color w:val="auto"/>
              </w:rPr>
              <w:t xml:space="preserve"> Allgemeines</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_Toc20130438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9</w:t>
            </w:r>
            <w:r w:rsidR="00E52B74" w:rsidRPr="009707FA">
              <w:rPr>
                <w:rFonts w:ascii="Arial" w:hAnsi="Arial" w:cs="Arial"/>
                <w:noProof/>
                <w:webHidden/>
              </w:rPr>
              <w:fldChar w:fldCharType="end"/>
            </w:r>
          </w:hyperlink>
        </w:p>
        <w:p w14:paraId="11403A74" w14:textId="519E44F6" w:rsidR="00E52B74" w:rsidRPr="009707FA" w:rsidRDefault="00C429ED">
          <w:pPr>
            <w:pStyle w:val="Verzeichnis2"/>
            <w:tabs>
              <w:tab w:val="right" w:leader="dot" w:pos="9062"/>
            </w:tabs>
            <w:rPr>
              <w:rFonts w:ascii="Arial" w:hAnsi="Arial" w:cs="Arial"/>
              <w:noProof/>
            </w:rPr>
          </w:pPr>
          <w:hyperlink w:anchor="_Toc20130439" w:history="1">
            <w:r w:rsidR="00B104E4" w:rsidRPr="009707FA">
              <w:rPr>
                <w:rStyle w:val="Hyperlink"/>
                <w:rFonts w:ascii="Arial" w:hAnsi="Arial" w:cs="Arial"/>
                <w:noProof/>
                <w:color w:val="auto"/>
              </w:rPr>
              <w:t>§ 12</w:t>
            </w:r>
            <w:r w:rsidR="00E52B74" w:rsidRPr="009707FA">
              <w:rPr>
                <w:rStyle w:val="Hyperlink"/>
                <w:rFonts w:ascii="Arial" w:hAnsi="Arial" w:cs="Arial"/>
                <w:noProof/>
                <w:color w:val="auto"/>
              </w:rPr>
              <w:t xml:space="preserve"> Grabstätten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_Toc20130439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9</w:t>
            </w:r>
            <w:r w:rsidR="00E52B74" w:rsidRPr="009707FA">
              <w:rPr>
                <w:rFonts w:ascii="Arial" w:hAnsi="Arial" w:cs="Arial"/>
                <w:noProof/>
                <w:webHidden/>
              </w:rPr>
              <w:fldChar w:fldCharType="end"/>
            </w:r>
          </w:hyperlink>
        </w:p>
        <w:p w14:paraId="680F2C09" w14:textId="09CDBF03" w:rsidR="00E52B74" w:rsidRPr="009707FA" w:rsidRDefault="00C429ED">
          <w:pPr>
            <w:pStyle w:val="Verzeichnis2"/>
            <w:tabs>
              <w:tab w:val="right" w:leader="dot" w:pos="9062"/>
            </w:tabs>
            <w:rPr>
              <w:rFonts w:ascii="Arial" w:hAnsi="Arial" w:cs="Arial"/>
              <w:noProof/>
            </w:rPr>
          </w:pPr>
          <w:hyperlink w:anchor="_Toc20130440" w:history="1">
            <w:r w:rsidR="00B104E4" w:rsidRPr="009707FA">
              <w:rPr>
                <w:rStyle w:val="Hyperlink"/>
                <w:rFonts w:ascii="Arial" w:hAnsi="Arial" w:cs="Arial"/>
                <w:noProof/>
                <w:color w:val="auto"/>
              </w:rPr>
              <w:t>§ 13</w:t>
            </w:r>
            <w:r w:rsidR="00E52B74" w:rsidRPr="009707FA">
              <w:rPr>
                <w:rStyle w:val="Hyperlink"/>
                <w:rFonts w:ascii="Arial" w:hAnsi="Arial" w:cs="Arial"/>
                <w:noProof/>
                <w:color w:val="auto"/>
              </w:rPr>
              <w:t xml:space="preserve"> Erdwahlgrabstätten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_Toc20130440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10</w:t>
            </w:r>
            <w:r w:rsidR="00E52B74" w:rsidRPr="009707FA">
              <w:rPr>
                <w:rFonts w:ascii="Arial" w:hAnsi="Arial" w:cs="Arial"/>
                <w:noProof/>
                <w:webHidden/>
              </w:rPr>
              <w:fldChar w:fldCharType="end"/>
            </w:r>
          </w:hyperlink>
        </w:p>
        <w:p w14:paraId="29194271" w14:textId="7C045261" w:rsidR="00E52B74" w:rsidRPr="009707FA" w:rsidRDefault="00C429ED">
          <w:pPr>
            <w:pStyle w:val="Verzeichnis2"/>
            <w:tabs>
              <w:tab w:val="right" w:leader="dot" w:pos="9062"/>
            </w:tabs>
            <w:rPr>
              <w:rFonts w:ascii="Arial" w:hAnsi="Arial" w:cs="Arial"/>
              <w:noProof/>
            </w:rPr>
          </w:pPr>
          <w:hyperlink w:anchor="_Toc20130441" w:history="1">
            <w:r w:rsidR="00B104E4" w:rsidRPr="009707FA">
              <w:rPr>
                <w:rStyle w:val="Hyperlink"/>
                <w:rFonts w:ascii="Arial" w:hAnsi="Arial" w:cs="Arial"/>
                <w:noProof/>
                <w:color w:val="auto"/>
              </w:rPr>
              <w:t>§ 14</w:t>
            </w:r>
            <w:r w:rsidR="00E52B74" w:rsidRPr="009707FA">
              <w:rPr>
                <w:rStyle w:val="Hyperlink"/>
                <w:rFonts w:ascii="Arial" w:hAnsi="Arial" w:cs="Arial"/>
                <w:noProof/>
                <w:color w:val="auto"/>
              </w:rPr>
              <w:t xml:space="preserve"> Urnengrabstätten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_Toc20130441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11</w:t>
            </w:r>
            <w:r w:rsidR="00E52B74" w:rsidRPr="009707FA">
              <w:rPr>
                <w:rFonts w:ascii="Arial" w:hAnsi="Arial" w:cs="Arial"/>
                <w:noProof/>
                <w:webHidden/>
              </w:rPr>
              <w:fldChar w:fldCharType="end"/>
            </w:r>
          </w:hyperlink>
        </w:p>
        <w:p w14:paraId="4916B57A" w14:textId="4782B1E3" w:rsidR="00E52B74" w:rsidRPr="009707FA" w:rsidRDefault="00C429ED">
          <w:pPr>
            <w:pStyle w:val="Verzeichnis2"/>
            <w:tabs>
              <w:tab w:val="right" w:leader="dot" w:pos="9062"/>
            </w:tabs>
            <w:rPr>
              <w:rFonts w:ascii="Arial" w:hAnsi="Arial" w:cs="Arial"/>
              <w:noProof/>
            </w:rPr>
          </w:pPr>
          <w:hyperlink w:anchor="_Toc20130442" w:history="1">
            <w:r w:rsidR="00B104E4" w:rsidRPr="009707FA">
              <w:rPr>
                <w:rStyle w:val="Hyperlink"/>
                <w:rFonts w:ascii="Arial" w:hAnsi="Arial" w:cs="Arial"/>
                <w:noProof/>
                <w:color w:val="auto"/>
              </w:rPr>
              <w:t>§ 15</w:t>
            </w:r>
            <w:r w:rsidR="00E52B74" w:rsidRPr="009707FA">
              <w:rPr>
                <w:rStyle w:val="Hyperlink"/>
                <w:rFonts w:ascii="Arial" w:hAnsi="Arial" w:cs="Arial"/>
                <w:noProof/>
                <w:color w:val="auto"/>
              </w:rPr>
              <w:t xml:space="preserve"> Ehrengrabstätten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_Toc20130442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12</w:t>
            </w:r>
            <w:r w:rsidR="00E52B74" w:rsidRPr="009707FA">
              <w:rPr>
                <w:rFonts w:ascii="Arial" w:hAnsi="Arial" w:cs="Arial"/>
                <w:noProof/>
                <w:webHidden/>
              </w:rPr>
              <w:fldChar w:fldCharType="end"/>
            </w:r>
          </w:hyperlink>
        </w:p>
        <w:p w14:paraId="073CEDA7" w14:textId="1EC51EE2" w:rsidR="00E52B74" w:rsidRPr="009707FA" w:rsidRDefault="00C429ED">
          <w:pPr>
            <w:pStyle w:val="Verzeichnis1"/>
            <w:tabs>
              <w:tab w:val="left" w:pos="440"/>
              <w:tab w:val="right" w:leader="dot" w:pos="9062"/>
            </w:tabs>
            <w:rPr>
              <w:rFonts w:ascii="Arial" w:hAnsi="Arial" w:cs="Arial"/>
              <w:noProof/>
            </w:rPr>
          </w:pPr>
          <w:hyperlink w:anchor="_Toc20130443" w:history="1">
            <w:r w:rsidR="00E52B74" w:rsidRPr="009707FA">
              <w:rPr>
                <w:rStyle w:val="Hyperlink"/>
                <w:rFonts w:ascii="Arial" w:hAnsi="Arial" w:cs="Arial"/>
                <w:noProof/>
                <w:color w:val="auto"/>
              </w:rPr>
              <w:t>V.</w:t>
            </w:r>
            <w:r w:rsidR="00E52B74" w:rsidRPr="009707FA">
              <w:rPr>
                <w:rFonts w:ascii="Arial" w:hAnsi="Arial" w:cs="Arial"/>
                <w:noProof/>
              </w:rPr>
              <w:tab/>
            </w:r>
            <w:r w:rsidR="00E52B74" w:rsidRPr="009707FA">
              <w:rPr>
                <w:rStyle w:val="Hyperlink"/>
                <w:rFonts w:ascii="Arial" w:hAnsi="Arial" w:cs="Arial"/>
                <w:noProof/>
                <w:color w:val="auto"/>
              </w:rPr>
              <w:t>Vorschriften über die Bestattung</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_Toc20130443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12</w:t>
            </w:r>
            <w:r w:rsidR="00E52B74" w:rsidRPr="009707FA">
              <w:rPr>
                <w:rFonts w:ascii="Arial" w:hAnsi="Arial" w:cs="Arial"/>
                <w:noProof/>
                <w:webHidden/>
              </w:rPr>
              <w:fldChar w:fldCharType="end"/>
            </w:r>
          </w:hyperlink>
        </w:p>
        <w:p w14:paraId="4775DB76" w14:textId="7B1E8527" w:rsidR="00E52B74" w:rsidRPr="009707FA" w:rsidRDefault="00C429ED">
          <w:pPr>
            <w:pStyle w:val="Verzeichnis2"/>
            <w:tabs>
              <w:tab w:val="right" w:leader="dot" w:pos="9062"/>
            </w:tabs>
            <w:rPr>
              <w:rFonts w:ascii="Arial" w:hAnsi="Arial" w:cs="Arial"/>
              <w:noProof/>
            </w:rPr>
          </w:pPr>
          <w:hyperlink w:anchor="_Toc20130444" w:history="1">
            <w:r w:rsidR="00B104E4" w:rsidRPr="009707FA">
              <w:rPr>
                <w:rStyle w:val="Hyperlink"/>
                <w:rFonts w:ascii="Arial" w:hAnsi="Arial" w:cs="Arial"/>
                <w:noProof/>
                <w:color w:val="auto"/>
              </w:rPr>
              <w:t>§ 16</w:t>
            </w:r>
            <w:r w:rsidR="00E52B74" w:rsidRPr="009707FA">
              <w:rPr>
                <w:rStyle w:val="Hyperlink"/>
                <w:rFonts w:ascii="Arial" w:hAnsi="Arial" w:cs="Arial"/>
                <w:noProof/>
                <w:color w:val="auto"/>
              </w:rPr>
              <w:t xml:space="preserve"> Allgemeine Vorschriften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_Toc20130444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12</w:t>
            </w:r>
            <w:r w:rsidR="00E52B74" w:rsidRPr="009707FA">
              <w:rPr>
                <w:rFonts w:ascii="Arial" w:hAnsi="Arial" w:cs="Arial"/>
                <w:noProof/>
                <w:webHidden/>
              </w:rPr>
              <w:fldChar w:fldCharType="end"/>
            </w:r>
          </w:hyperlink>
        </w:p>
        <w:p w14:paraId="0F7115C3" w14:textId="299E451B" w:rsidR="00E52B74" w:rsidRPr="009707FA" w:rsidRDefault="00C429ED">
          <w:pPr>
            <w:pStyle w:val="Verzeichnis2"/>
            <w:tabs>
              <w:tab w:val="right" w:leader="dot" w:pos="9062"/>
            </w:tabs>
            <w:rPr>
              <w:rFonts w:ascii="Arial" w:hAnsi="Arial" w:cs="Arial"/>
              <w:noProof/>
            </w:rPr>
          </w:pPr>
          <w:hyperlink w:anchor="_Toc20130445" w:history="1">
            <w:r w:rsidR="00B104E4" w:rsidRPr="009707FA">
              <w:rPr>
                <w:rStyle w:val="Hyperlink"/>
                <w:rFonts w:ascii="Arial" w:hAnsi="Arial" w:cs="Arial"/>
                <w:noProof/>
                <w:color w:val="auto"/>
              </w:rPr>
              <w:t>§ 17</w:t>
            </w:r>
            <w:r w:rsidR="00E52B74" w:rsidRPr="009707FA">
              <w:rPr>
                <w:rStyle w:val="Hyperlink"/>
                <w:rFonts w:ascii="Arial" w:hAnsi="Arial" w:cs="Arial"/>
                <w:noProof/>
                <w:color w:val="auto"/>
              </w:rPr>
              <w:t xml:space="preserve"> Särge und Urnen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_Toc20130445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12</w:t>
            </w:r>
            <w:r w:rsidR="00E52B74" w:rsidRPr="009707FA">
              <w:rPr>
                <w:rFonts w:ascii="Arial" w:hAnsi="Arial" w:cs="Arial"/>
                <w:noProof/>
                <w:webHidden/>
              </w:rPr>
              <w:fldChar w:fldCharType="end"/>
            </w:r>
          </w:hyperlink>
        </w:p>
        <w:p w14:paraId="005C8FCB" w14:textId="7373705D" w:rsidR="00E52B74" w:rsidRPr="009707FA" w:rsidRDefault="00C429ED">
          <w:pPr>
            <w:pStyle w:val="Verzeichnis2"/>
            <w:tabs>
              <w:tab w:val="right" w:leader="dot" w:pos="9062"/>
            </w:tabs>
            <w:rPr>
              <w:rFonts w:ascii="Arial" w:hAnsi="Arial" w:cs="Arial"/>
              <w:noProof/>
            </w:rPr>
          </w:pPr>
          <w:hyperlink w:anchor="_Toc20130446" w:history="1">
            <w:r w:rsidR="00B104E4" w:rsidRPr="009707FA">
              <w:rPr>
                <w:rStyle w:val="Hyperlink"/>
                <w:rFonts w:ascii="Arial" w:hAnsi="Arial" w:cs="Arial"/>
                <w:noProof/>
                <w:color w:val="auto"/>
              </w:rPr>
              <w:t>§ 18</w:t>
            </w:r>
            <w:r w:rsidR="00E52B74" w:rsidRPr="009707FA">
              <w:rPr>
                <w:rStyle w:val="Hyperlink"/>
                <w:rFonts w:ascii="Arial" w:hAnsi="Arial" w:cs="Arial"/>
                <w:noProof/>
                <w:color w:val="auto"/>
              </w:rPr>
              <w:t xml:space="preserve"> Ausheben der Gräber</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_Toc20130446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13</w:t>
            </w:r>
            <w:r w:rsidR="00E52B74" w:rsidRPr="009707FA">
              <w:rPr>
                <w:rFonts w:ascii="Arial" w:hAnsi="Arial" w:cs="Arial"/>
                <w:noProof/>
                <w:webHidden/>
              </w:rPr>
              <w:fldChar w:fldCharType="end"/>
            </w:r>
          </w:hyperlink>
        </w:p>
        <w:p w14:paraId="7A0509D4" w14:textId="5ED1CC62" w:rsidR="00E52B74" w:rsidRPr="009707FA" w:rsidRDefault="00C429ED">
          <w:pPr>
            <w:pStyle w:val="Verzeichnis2"/>
            <w:tabs>
              <w:tab w:val="right" w:leader="dot" w:pos="9062"/>
            </w:tabs>
            <w:rPr>
              <w:rFonts w:ascii="Arial" w:hAnsi="Arial" w:cs="Arial"/>
              <w:noProof/>
            </w:rPr>
          </w:pPr>
          <w:hyperlink w:anchor="_Toc20130447" w:history="1">
            <w:r w:rsidR="00B104E4" w:rsidRPr="009707FA">
              <w:rPr>
                <w:rStyle w:val="Hyperlink"/>
                <w:rFonts w:ascii="Arial" w:hAnsi="Arial" w:cs="Arial"/>
                <w:noProof/>
                <w:color w:val="auto"/>
              </w:rPr>
              <w:t>§ 19</w:t>
            </w:r>
            <w:r w:rsidR="00E52B74" w:rsidRPr="009707FA">
              <w:rPr>
                <w:rStyle w:val="Hyperlink"/>
                <w:rFonts w:ascii="Arial" w:hAnsi="Arial" w:cs="Arial"/>
                <w:noProof/>
                <w:color w:val="auto"/>
              </w:rPr>
              <w:t xml:space="preserve"> Ausgrabung und Umbettung</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_Toc20130447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13</w:t>
            </w:r>
            <w:r w:rsidR="00E52B74" w:rsidRPr="009707FA">
              <w:rPr>
                <w:rFonts w:ascii="Arial" w:hAnsi="Arial" w:cs="Arial"/>
                <w:noProof/>
                <w:webHidden/>
              </w:rPr>
              <w:fldChar w:fldCharType="end"/>
            </w:r>
          </w:hyperlink>
        </w:p>
        <w:p w14:paraId="2E56F4DE" w14:textId="16593FC0" w:rsidR="00E52B74" w:rsidRPr="009707FA" w:rsidRDefault="00C429ED">
          <w:pPr>
            <w:pStyle w:val="Verzeichnis2"/>
            <w:tabs>
              <w:tab w:val="right" w:leader="dot" w:pos="9062"/>
            </w:tabs>
            <w:rPr>
              <w:rFonts w:ascii="Arial" w:hAnsi="Arial" w:cs="Arial"/>
              <w:noProof/>
            </w:rPr>
          </w:pPr>
          <w:hyperlink w:anchor="_Toc20130448" w:history="1">
            <w:r w:rsidR="00B104E4" w:rsidRPr="009707FA">
              <w:rPr>
                <w:rStyle w:val="Hyperlink"/>
                <w:rFonts w:ascii="Arial" w:hAnsi="Arial" w:cs="Arial"/>
                <w:noProof/>
                <w:color w:val="auto"/>
              </w:rPr>
              <w:t>§ 20</w:t>
            </w:r>
            <w:r w:rsidR="00E52B74" w:rsidRPr="009707FA">
              <w:rPr>
                <w:rStyle w:val="Hyperlink"/>
                <w:rFonts w:ascii="Arial" w:hAnsi="Arial" w:cs="Arial"/>
                <w:noProof/>
                <w:color w:val="auto"/>
              </w:rPr>
              <w:t xml:space="preserve"> </w:t>
            </w:r>
            <w:r w:rsidR="002D539B" w:rsidRPr="009707FA">
              <w:rPr>
                <w:rStyle w:val="Hyperlink"/>
                <w:rFonts w:ascii="Arial" w:hAnsi="Arial" w:cs="Arial"/>
                <w:noProof/>
                <w:color w:val="auto"/>
              </w:rPr>
              <w:t>Trauer</w:t>
            </w:r>
            <w:r w:rsidR="00E52B74" w:rsidRPr="009707FA">
              <w:rPr>
                <w:rStyle w:val="Hyperlink"/>
                <w:rFonts w:ascii="Arial" w:hAnsi="Arial" w:cs="Arial"/>
                <w:noProof/>
                <w:color w:val="auto"/>
              </w:rPr>
              <w:t>hallen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_Toc20130448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14</w:t>
            </w:r>
            <w:r w:rsidR="00E52B74" w:rsidRPr="009707FA">
              <w:rPr>
                <w:rFonts w:ascii="Arial" w:hAnsi="Arial" w:cs="Arial"/>
                <w:noProof/>
                <w:webHidden/>
              </w:rPr>
              <w:fldChar w:fldCharType="end"/>
            </w:r>
          </w:hyperlink>
        </w:p>
        <w:p w14:paraId="58FCAB42" w14:textId="12054AFF" w:rsidR="00E52B74" w:rsidRPr="009707FA" w:rsidRDefault="00C429ED">
          <w:pPr>
            <w:pStyle w:val="Verzeichnis1"/>
            <w:tabs>
              <w:tab w:val="left" w:pos="660"/>
              <w:tab w:val="right" w:leader="dot" w:pos="9062"/>
            </w:tabs>
            <w:rPr>
              <w:rFonts w:ascii="Arial" w:hAnsi="Arial" w:cs="Arial"/>
              <w:noProof/>
            </w:rPr>
          </w:pPr>
          <w:hyperlink w:anchor="_Toc20130449" w:history="1">
            <w:r w:rsidR="00E52B74" w:rsidRPr="009707FA">
              <w:rPr>
                <w:rStyle w:val="Hyperlink"/>
                <w:rFonts w:ascii="Arial" w:hAnsi="Arial" w:cs="Arial"/>
                <w:noProof/>
                <w:color w:val="auto"/>
              </w:rPr>
              <w:t>VI.</w:t>
            </w:r>
            <w:r w:rsidR="00E52B74" w:rsidRPr="009707FA">
              <w:rPr>
                <w:rFonts w:ascii="Arial" w:hAnsi="Arial" w:cs="Arial"/>
                <w:noProof/>
              </w:rPr>
              <w:tab/>
            </w:r>
            <w:r w:rsidR="00E52B74" w:rsidRPr="009707FA">
              <w:rPr>
                <w:rStyle w:val="Hyperlink"/>
                <w:rFonts w:ascii="Arial" w:hAnsi="Arial" w:cs="Arial"/>
                <w:noProof/>
                <w:color w:val="auto"/>
              </w:rPr>
              <w:t>Gestaltungsvorschriften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_Toc20130449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14</w:t>
            </w:r>
            <w:r w:rsidR="00E52B74" w:rsidRPr="009707FA">
              <w:rPr>
                <w:rFonts w:ascii="Arial" w:hAnsi="Arial" w:cs="Arial"/>
                <w:noProof/>
                <w:webHidden/>
              </w:rPr>
              <w:fldChar w:fldCharType="end"/>
            </w:r>
          </w:hyperlink>
        </w:p>
        <w:p w14:paraId="7042EF2C" w14:textId="4E5D4E7C" w:rsidR="00E52B74" w:rsidRPr="009707FA" w:rsidRDefault="00C429ED">
          <w:pPr>
            <w:pStyle w:val="Verzeichnis2"/>
            <w:tabs>
              <w:tab w:val="right" w:leader="dot" w:pos="9062"/>
            </w:tabs>
            <w:rPr>
              <w:rFonts w:ascii="Arial" w:hAnsi="Arial" w:cs="Arial"/>
              <w:noProof/>
            </w:rPr>
          </w:pPr>
          <w:hyperlink w:anchor="_Toc20130450" w:history="1">
            <w:r w:rsidR="00B104E4" w:rsidRPr="009707FA">
              <w:rPr>
                <w:rStyle w:val="Hyperlink"/>
                <w:rFonts w:ascii="Arial" w:hAnsi="Arial" w:cs="Arial"/>
                <w:noProof/>
                <w:color w:val="auto"/>
              </w:rPr>
              <w:t>§ 21</w:t>
            </w:r>
            <w:r w:rsidR="00E52B74" w:rsidRPr="009707FA">
              <w:rPr>
                <w:rStyle w:val="Hyperlink"/>
                <w:rFonts w:ascii="Arial" w:hAnsi="Arial" w:cs="Arial"/>
                <w:noProof/>
                <w:color w:val="auto"/>
              </w:rPr>
              <w:t xml:space="preserve"> Allgemeines</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_Toc20130450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14</w:t>
            </w:r>
            <w:r w:rsidR="00E52B74" w:rsidRPr="009707FA">
              <w:rPr>
                <w:rFonts w:ascii="Arial" w:hAnsi="Arial" w:cs="Arial"/>
                <w:noProof/>
                <w:webHidden/>
              </w:rPr>
              <w:fldChar w:fldCharType="end"/>
            </w:r>
          </w:hyperlink>
        </w:p>
        <w:p w14:paraId="52DE4FE9" w14:textId="3B0292EE" w:rsidR="00E52B74" w:rsidRPr="009707FA" w:rsidRDefault="00C429ED">
          <w:pPr>
            <w:pStyle w:val="Verzeichnis2"/>
            <w:tabs>
              <w:tab w:val="right" w:leader="dot" w:pos="9062"/>
            </w:tabs>
            <w:rPr>
              <w:rFonts w:ascii="Arial" w:hAnsi="Arial" w:cs="Arial"/>
              <w:noProof/>
            </w:rPr>
          </w:pPr>
          <w:hyperlink w:anchor="_Toc20130451" w:history="1">
            <w:r w:rsidR="00B104E4" w:rsidRPr="009707FA">
              <w:rPr>
                <w:rStyle w:val="Hyperlink"/>
                <w:rFonts w:ascii="Arial" w:hAnsi="Arial" w:cs="Arial"/>
                <w:noProof/>
                <w:color w:val="auto"/>
              </w:rPr>
              <w:t>§ 22</w:t>
            </w:r>
            <w:r w:rsidR="00E52B74" w:rsidRPr="009707FA">
              <w:rPr>
                <w:rStyle w:val="Hyperlink"/>
                <w:rFonts w:ascii="Arial" w:hAnsi="Arial" w:cs="Arial"/>
                <w:noProof/>
                <w:color w:val="auto"/>
              </w:rPr>
              <w:t xml:space="preserve"> Gärtnerische Gestaltung und Pflege</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_Toc20130451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15</w:t>
            </w:r>
            <w:r w:rsidR="00E52B74" w:rsidRPr="009707FA">
              <w:rPr>
                <w:rFonts w:ascii="Arial" w:hAnsi="Arial" w:cs="Arial"/>
                <w:noProof/>
                <w:webHidden/>
              </w:rPr>
              <w:fldChar w:fldCharType="end"/>
            </w:r>
          </w:hyperlink>
        </w:p>
        <w:p w14:paraId="5CB61436" w14:textId="65AFBF29" w:rsidR="00B104E4" w:rsidRPr="009707FA" w:rsidRDefault="007B20EE" w:rsidP="00B104E4">
          <w:pPr>
            <w:ind w:firstLine="220"/>
            <w:rPr>
              <w:rFonts w:ascii="Arial" w:hAnsi="Arial" w:cs="Arial"/>
              <w:noProof/>
              <w:lang w:eastAsia="de-DE"/>
            </w:rPr>
          </w:pPr>
          <w:r>
            <w:rPr>
              <w:rFonts w:ascii="Arial" w:hAnsi="Arial" w:cs="Arial"/>
              <w:noProof/>
              <w:lang w:eastAsia="de-DE"/>
            </w:rPr>
            <w:t>§ 23</w:t>
          </w:r>
          <w:r>
            <w:rPr>
              <w:rFonts w:ascii="Arial" w:hAnsi="Arial" w:cs="Arial"/>
              <w:noProof/>
              <w:lang w:eastAsia="de-DE"/>
            </w:rPr>
            <w:tab/>
            <w:t>Vernachlässigung der Grabpflege………………………</w:t>
          </w:r>
          <w:r w:rsidRPr="009707FA">
            <w:rPr>
              <w:rFonts w:ascii="Arial" w:hAnsi="Arial" w:cs="Arial"/>
              <w:noProof/>
              <w:lang w:eastAsia="de-DE"/>
            </w:rPr>
            <w:t>…………………………………16</w:t>
          </w:r>
        </w:p>
        <w:p w14:paraId="35AC9143" w14:textId="59D3DDFC" w:rsidR="00E52B74" w:rsidRPr="009707FA" w:rsidRDefault="00C429ED">
          <w:pPr>
            <w:pStyle w:val="Verzeichnis2"/>
            <w:tabs>
              <w:tab w:val="right" w:leader="dot" w:pos="9062"/>
            </w:tabs>
            <w:rPr>
              <w:rFonts w:ascii="Arial" w:hAnsi="Arial" w:cs="Arial"/>
              <w:noProof/>
            </w:rPr>
          </w:pPr>
          <w:hyperlink w:anchor="_Toc20130452" w:history="1">
            <w:r w:rsidR="00B104E4" w:rsidRPr="009707FA">
              <w:rPr>
                <w:rStyle w:val="Hyperlink"/>
                <w:rFonts w:ascii="Arial" w:hAnsi="Arial" w:cs="Arial"/>
                <w:noProof/>
                <w:color w:val="auto"/>
              </w:rPr>
              <w:t>§ 24</w:t>
            </w:r>
            <w:r w:rsidR="00E52B74" w:rsidRPr="009707FA">
              <w:rPr>
                <w:rStyle w:val="Hyperlink"/>
                <w:rFonts w:ascii="Arial" w:hAnsi="Arial" w:cs="Arial"/>
                <w:noProof/>
                <w:color w:val="auto"/>
              </w:rPr>
              <w:t xml:space="preserve"> Grabmale und bauliche Anlagen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_Toc20130452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16</w:t>
            </w:r>
            <w:r w:rsidR="00E52B74" w:rsidRPr="009707FA">
              <w:rPr>
                <w:rFonts w:ascii="Arial" w:hAnsi="Arial" w:cs="Arial"/>
                <w:noProof/>
                <w:webHidden/>
              </w:rPr>
              <w:fldChar w:fldCharType="end"/>
            </w:r>
          </w:hyperlink>
        </w:p>
        <w:p w14:paraId="384D753B" w14:textId="581F89AA" w:rsidR="00E52B74" w:rsidRPr="009707FA" w:rsidRDefault="00C429ED">
          <w:pPr>
            <w:pStyle w:val="Verzeichnis2"/>
            <w:tabs>
              <w:tab w:val="right" w:leader="dot" w:pos="9062"/>
            </w:tabs>
            <w:rPr>
              <w:rFonts w:ascii="Arial" w:hAnsi="Arial" w:cs="Arial"/>
              <w:noProof/>
            </w:rPr>
          </w:pPr>
          <w:hyperlink w:anchor="_Toc20130453" w:history="1">
            <w:r w:rsidR="00B104E4" w:rsidRPr="009707FA">
              <w:rPr>
                <w:rStyle w:val="Hyperlink"/>
                <w:rFonts w:ascii="Arial" w:hAnsi="Arial" w:cs="Arial"/>
                <w:noProof/>
                <w:color w:val="auto"/>
              </w:rPr>
              <w:t>§ 25</w:t>
            </w:r>
            <w:r w:rsidR="00E52B74" w:rsidRPr="009707FA">
              <w:rPr>
                <w:rStyle w:val="Hyperlink"/>
                <w:rFonts w:ascii="Arial" w:hAnsi="Arial" w:cs="Arial"/>
                <w:noProof/>
                <w:color w:val="auto"/>
              </w:rPr>
              <w:t xml:space="preserve"> Grabeinfassungen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_Toc20130453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17</w:t>
            </w:r>
            <w:r w:rsidR="00E52B74" w:rsidRPr="009707FA">
              <w:rPr>
                <w:rFonts w:ascii="Arial" w:hAnsi="Arial" w:cs="Arial"/>
                <w:noProof/>
                <w:webHidden/>
              </w:rPr>
              <w:fldChar w:fldCharType="end"/>
            </w:r>
          </w:hyperlink>
        </w:p>
        <w:p w14:paraId="0E9733A0" w14:textId="5AF59879" w:rsidR="00E52B74" w:rsidRPr="009707FA" w:rsidRDefault="00C429ED">
          <w:pPr>
            <w:pStyle w:val="Verzeichnis2"/>
            <w:tabs>
              <w:tab w:val="right" w:leader="dot" w:pos="9062"/>
            </w:tabs>
            <w:rPr>
              <w:rFonts w:ascii="Arial" w:hAnsi="Arial" w:cs="Arial"/>
              <w:noProof/>
            </w:rPr>
          </w:pPr>
          <w:hyperlink w:anchor="_Toc20130454" w:history="1">
            <w:r w:rsidR="00B104E4" w:rsidRPr="009707FA">
              <w:rPr>
                <w:rStyle w:val="Hyperlink"/>
                <w:rFonts w:ascii="Arial" w:hAnsi="Arial" w:cs="Arial"/>
                <w:noProof/>
                <w:color w:val="auto"/>
              </w:rPr>
              <w:t>§ 26</w:t>
            </w:r>
            <w:r w:rsidR="00E52B74" w:rsidRPr="009707FA">
              <w:rPr>
                <w:rStyle w:val="Hyperlink"/>
                <w:rFonts w:ascii="Arial" w:hAnsi="Arial" w:cs="Arial"/>
                <w:noProof/>
                <w:color w:val="auto"/>
              </w:rPr>
              <w:t xml:space="preserve"> Standsicherheit, Lagern und Wiederaufstellen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_Toc20130454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18</w:t>
            </w:r>
            <w:r w:rsidR="00E52B74" w:rsidRPr="009707FA">
              <w:rPr>
                <w:rFonts w:ascii="Arial" w:hAnsi="Arial" w:cs="Arial"/>
                <w:noProof/>
                <w:webHidden/>
              </w:rPr>
              <w:fldChar w:fldCharType="end"/>
            </w:r>
          </w:hyperlink>
        </w:p>
        <w:p w14:paraId="59A436C6" w14:textId="3527CED9" w:rsidR="00E52B74" w:rsidRPr="009707FA" w:rsidRDefault="00C429ED">
          <w:pPr>
            <w:pStyle w:val="Verzeichnis2"/>
            <w:tabs>
              <w:tab w:val="right" w:leader="dot" w:pos="9062"/>
            </w:tabs>
            <w:rPr>
              <w:rFonts w:ascii="Arial" w:hAnsi="Arial" w:cs="Arial"/>
              <w:noProof/>
            </w:rPr>
          </w:pPr>
          <w:hyperlink w:anchor="_Toc20130455" w:history="1">
            <w:r w:rsidR="00B104E4" w:rsidRPr="009707FA">
              <w:rPr>
                <w:rStyle w:val="Hyperlink"/>
                <w:rFonts w:ascii="Arial" w:hAnsi="Arial" w:cs="Arial"/>
                <w:noProof/>
                <w:color w:val="auto"/>
              </w:rPr>
              <w:t>§ 27</w:t>
            </w:r>
            <w:r w:rsidR="00E52B74" w:rsidRPr="009707FA">
              <w:rPr>
                <w:rStyle w:val="Hyperlink"/>
                <w:rFonts w:ascii="Arial" w:hAnsi="Arial" w:cs="Arial"/>
                <w:noProof/>
                <w:color w:val="auto"/>
              </w:rPr>
              <w:t xml:space="preserve"> Entfernung</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_Toc20130455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18</w:t>
            </w:r>
            <w:r w:rsidR="00E52B74" w:rsidRPr="009707FA">
              <w:rPr>
                <w:rFonts w:ascii="Arial" w:hAnsi="Arial" w:cs="Arial"/>
                <w:noProof/>
                <w:webHidden/>
              </w:rPr>
              <w:fldChar w:fldCharType="end"/>
            </w:r>
          </w:hyperlink>
        </w:p>
        <w:p w14:paraId="0BD625DF" w14:textId="06B04A63" w:rsidR="00E52B74" w:rsidRPr="009707FA" w:rsidRDefault="00C429ED">
          <w:pPr>
            <w:pStyle w:val="Verzeichnis1"/>
            <w:tabs>
              <w:tab w:val="left" w:pos="660"/>
              <w:tab w:val="right" w:leader="dot" w:pos="9062"/>
            </w:tabs>
            <w:rPr>
              <w:rFonts w:ascii="Arial" w:hAnsi="Arial" w:cs="Arial"/>
              <w:noProof/>
            </w:rPr>
          </w:pPr>
          <w:hyperlink w:anchor="_Toc20130456" w:history="1">
            <w:r w:rsidR="00E52B74" w:rsidRPr="009707FA">
              <w:rPr>
                <w:rStyle w:val="Hyperlink"/>
                <w:rFonts w:ascii="Arial" w:hAnsi="Arial" w:cs="Arial"/>
                <w:noProof/>
                <w:color w:val="auto"/>
              </w:rPr>
              <w:t>VII.</w:t>
            </w:r>
            <w:r w:rsidR="00E52B74" w:rsidRPr="009707FA">
              <w:rPr>
                <w:rFonts w:ascii="Arial" w:hAnsi="Arial" w:cs="Arial"/>
                <w:noProof/>
              </w:rPr>
              <w:tab/>
            </w:r>
            <w:r w:rsidR="00E52B74" w:rsidRPr="009707FA">
              <w:rPr>
                <w:rStyle w:val="Hyperlink"/>
                <w:rFonts w:ascii="Arial" w:hAnsi="Arial" w:cs="Arial"/>
                <w:noProof/>
                <w:color w:val="auto"/>
              </w:rPr>
              <w:t>Gebühren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_Toc20130456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19</w:t>
            </w:r>
            <w:r w:rsidR="00E52B74" w:rsidRPr="009707FA">
              <w:rPr>
                <w:rFonts w:ascii="Arial" w:hAnsi="Arial" w:cs="Arial"/>
                <w:noProof/>
                <w:webHidden/>
              </w:rPr>
              <w:fldChar w:fldCharType="end"/>
            </w:r>
          </w:hyperlink>
        </w:p>
        <w:p w14:paraId="31778A9E" w14:textId="26612CA8" w:rsidR="00E52B74" w:rsidRPr="009707FA" w:rsidRDefault="00C429ED">
          <w:pPr>
            <w:pStyle w:val="Verzeichnis2"/>
            <w:tabs>
              <w:tab w:val="right" w:leader="dot" w:pos="9062"/>
            </w:tabs>
            <w:rPr>
              <w:rFonts w:ascii="Arial" w:hAnsi="Arial" w:cs="Arial"/>
              <w:noProof/>
            </w:rPr>
          </w:pPr>
          <w:hyperlink w:anchor="_Toc20130457" w:history="1">
            <w:r w:rsidR="00B104E4" w:rsidRPr="009707FA">
              <w:rPr>
                <w:rStyle w:val="Hyperlink"/>
                <w:rFonts w:ascii="Arial" w:hAnsi="Arial" w:cs="Arial"/>
                <w:noProof/>
                <w:color w:val="auto"/>
              </w:rPr>
              <w:t>§ 28</w:t>
            </w:r>
            <w:r w:rsidR="00E52B74" w:rsidRPr="009707FA">
              <w:rPr>
                <w:rStyle w:val="Hyperlink"/>
                <w:rFonts w:ascii="Arial" w:hAnsi="Arial" w:cs="Arial"/>
                <w:noProof/>
                <w:color w:val="auto"/>
              </w:rPr>
              <w:t xml:space="preserve"> Gebühren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_Toc20130457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19</w:t>
            </w:r>
            <w:r w:rsidR="00E52B74" w:rsidRPr="009707FA">
              <w:rPr>
                <w:rFonts w:ascii="Arial" w:hAnsi="Arial" w:cs="Arial"/>
                <w:noProof/>
                <w:webHidden/>
              </w:rPr>
              <w:fldChar w:fldCharType="end"/>
            </w:r>
          </w:hyperlink>
        </w:p>
        <w:p w14:paraId="520DA87D" w14:textId="4F1D4888" w:rsidR="00E52B74" w:rsidRPr="009707FA" w:rsidRDefault="00C429ED">
          <w:pPr>
            <w:pStyle w:val="Verzeichnis1"/>
            <w:tabs>
              <w:tab w:val="left" w:pos="660"/>
              <w:tab w:val="right" w:leader="dot" w:pos="9062"/>
            </w:tabs>
            <w:rPr>
              <w:rFonts w:ascii="Arial" w:hAnsi="Arial" w:cs="Arial"/>
              <w:noProof/>
            </w:rPr>
          </w:pPr>
          <w:hyperlink w:anchor="_Toc20130458" w:history="1">
            <w:r w:rsidR="00E52B74" w:rsidRPr="009707FA">
              <w:rPr>
                <w:rStyle w:val="Hyperlink"/>
                <w:rFonts w:ascii="Arial" w:hAnsi="Arial" w:cs="Arial"/>
                <w:noProof/>
                <w:color w:val="auto"/>
              </w:rPr>
              <w:t>VIII.</w:t>
            </w:r>
            <w:r w:rsidR="00E52B74" w:rsidRPr="009707FA">
              <w:rPr>
                <w:rFonts w:ascii="Arial" w:hAnsi="Arial" w:cs="Arial"/>
                <w:noProof/>
              </w:rPr>
              <w:tab/>
            </w:r>
            <w:r w:rsidR="00E52B74" w:rsidRPr="009707FA">
              <w:rPr>
                <w:rStyle w:val="Hyperlink"/>
                <w:rFonts w:ascii="Arial" w:hAnsi="Arial" w:cs="Arial"/>
                <w:noProof/>
                <w:color w:val="auto"/>
              </w:rPr>
              <w:t>Schlussvorschriften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_Toc20130458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19</w:t>
            </w:r>
            <w:r w:rsidR="00E52B74" w:rsidRPr="009707FA">
              <w:rPr>
                <w:rFonts w:ascii="Arial" w:hAnsi="Arial" w:cs="Arial"/>
                <w:noProof/>
                <w:webHidden/>
              </w:rPr>
              <w:fldChar w:fldCharType="end"/>
            </w:r>
          </w:hyperlink>
        </w:p>
        <w:p w14:paraId="71059C1F" w14:textId="57FC45F9" w:rsidR="00E52B74" w:rsidRPr="009707FA" w:rsidRDefault="00C429ED">
          <w:pPr>
            <w:pStyle w:val="Verzeichnis2"/>
            <w:tabs>
              <w:tab w:val="right" w:leader="dot" w:pos="9062"/>
            </w:tabs>
            <w:rPr>
              <w:rFonts w:ascii="Arial" w:hAnsi="Arial" w:cs="Arial"/>
              <w:noProof/>
            </w:rPr>
          </w:pPr>
          <w:hyperlink w:anchor="_Toc20130459" w:history="1">
            <w:r w:rsidR="00B104E4" w:rsidRPr="009707FA">
              <w:rPr>
                <w:rStyle w:val="Hyperlink"/>
                <w:rFonts w:ascii="Arial" w:hAnsi="Arial" w:cs="Arial"/>
                <w:noProof/>
                <w:color w:val="auto"/>
              </w:rPr>
              <w:t>§ 29</w:t>
            </w:r>
            <w:r w:rsidR="00E52B74" w:rsidRPr="009707FA">
              <w:rPr>
                <w:rStyle w:val="Hyperlink"/>
                <w:rFonts w:ascii="Arial" w:hAnsi="Arial" w:cs="Arial"/>
                <w:noProof/>
                <w:color w:val="auto"/>
              </w:rPr>
              <w:t xml:space="preserve"> Alte Rechte</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_Toc20130459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19</w:t>
            </w:r>
            <w:r w:rsidR="00E52B74" w:rsidRPr="009707FA">
              <w:rPr>
                <w:rFonts w:ascii="Arial" w:hAnsi="Arial" w:cs="Arial"/>
                <w:noProof/>
                <w:webHidden/>
              </w:rPr>
              <w:fldChar w:fldCharType="end"/>
            </w:r>
          </w:hyperlink>
        </w:p>
        <w:p w14:paraId="7F4353DC" w14:textId="33C8858D" w:rsidR="00E52B74" w:rsidRPr="009707FA" w:rsidRDefault="00C429ED">
          <w:pPr>
            <w:pStyle w:val="Verzeichnis2"/>
            <w:tabs>
              <w:tab w:val="right" w:leader="dot" w:pos="9062"/>
            </w:tabs>
            <w:rPr>
              <w:rFonts w:ascii="Arial" w:hAnsi="Arial" w:cs="Arial"/>
              <w:noProof/>
            </w:rPr>
          </w:pPr>
          <w:r>
            <w:fldChar w:fldCharType="begin"/>
          </w:r>
          <w:r>
            <w:instrText xml:space="preserve"> HYPERLINK \l "_Toc20130460" </w:instrText>
          </w:r>
          <w:r>
            <w:fldChar w:fldCharType="separate"/>
          </w:r>
          <w:r w:rsidR="00B104E4" w:rsidRPr="009707FA">
            <w:rPr>
              <w:rStyle w:val="Hyperlink"/>
              <w:rFonts w:ascii="Arial" w:hAnsi="Arial" w:cs="Arial"/>
              <w:noProof/>
              <w:color w:val="auto"/>
            </w:rPr>
            <w:t>§ 30</w:t>
          </w:r>
          <w:r w:rsidR="00E52B74" w:rsidRPr="009707FA">
            <w:rPr>
              <w:rStyle w:val="Hyperlink"/>
              <w:rFonts w:ascii="Arial" w:hAnsi="Arial" w:cs="Arial"/>
              <w:noProof/>
              <w:color w:val="auto"/>
            </w:rPr>
            <w:t xml:space="preserve"> Haftungsausschluss</w:t>
          </w:r>
          <w:r w:rsidR="00E52B74" w:rsidRPr="009707FA">
            <w:rPr>
              <w:rFonts w:ascii="Arial" w:hAnsi="Arial" w:cs="Arial"/>
              <w:noProof/>
              <w:webHidden/>
            </w:rPr>
            <w:tab/>
          </w:r>
          <w:r w:rsidR="000E1EEB">
            <w:rPr>
              <w:rFonts w:ascii="Arial" w:hAnsi="Arial" w:cs="Arial"/>
              <w:noProof/>
              <w:webHidden/>
            </w:rPr>
            <w:t>20</w:t>
          </w:r>
          <w:bookmarkStart w:id="0" w:name="_GoBack"/>
          <w:bookmarkEnd w:id="0"/>
          <w:r>
            <w:rPr>
              <w:rFonts w:ascii="Arial" w:hAnsi="Arial" w:cs="Arial"/>
              <w:noProof/>
            </w:rPr>
            <w:fldChar w:fldCharType="end"/>
          </w:r>
        </w:p>
        <w:p w14:paraId="54F50FD6" w14:textId="6C77034F" w:rsidR="00E52B74" w:rsidRPr="009707FA" w:rsidRDefault="00C429ED">
          <w:pPr>
            <w:pStyle w:val="Verzeichnis2"/>
            <w:tabs>
              <w:tab w:val="right" w:leader="dot" w:pos="9062"/>
            </w:tabs>
            <w:rPr>
              <w:rFonts w:ascii="Arial" w:hAnsi="Arial" w:cs="Arial"/>
              <w:noProof/>
            </w:rPr>
          </w:pPr>
          <w:r>
            <w:fldChar w:fldCharType="begin"/>
          </w:r>
          <w:r>
            <w:instrText xml:space="preserve"> HYPERLINK \l "_Toc20130461" </w:instrText>
          </w:r>
          <w:r>
            <w:fldChar w:fldCharType="separate"/>
          </w:r>
          <w:r w:rsidR="00B104E4" w:rsidRPr="009707FA">
            <w:rPr>
              <w:rStyle w:val="Hyperlink"/>
              <w:rFonts w:ascii="Arial" w:hAnsi="Arial" w:cs="Arial"/>
              <w:noProof/>
              <w:color w:val="auto"/>
            </w:rPr>
            <w:t>§ 31</w:t>
          </w:r>
          <w:r w:rsidR="00E52B74" w:rsidRPr="009707FA">
            <w:rPr>
              <w:rStyle w:val="Hyperlink"/>
              <w:rFonts w:ascii="Arial" w:hAnsi="Arial" w:cs="Arial"/>
              <w:noProof/>
              <w:color w:val="auto"/>
            </w:rPr>
            <w:t xml:space="preserve"> Sonstiges</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_Toc20130461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20</w:t>
          </w:r>
          <w:r w:rsidR="00E52B74" w:rsidRPr="009707FA">
            <w:rPr>
              <w:rFonts w:ascii="Arial" w:hAnsi="Arial" w:cs="Arial"/>
              <w:noProof/>
              <w:webHidden/>
            </w:rPr>
            <w:fldChar w:fldCharType="end"/>
          </w:r>
          <w:r>
            <w:rPr>
              <w:rFonts w:ascii="Arial" w:hAnsi="Arial" w:cs="Arial"/>
              <w:noProof/>
            </w:rPr>
            <w:fldChar w:fldCharType="end"/>
          </w:r>
        </w:p>
        <w:p w14:paraId="586D7AC1" w14:textId="63BBEA07" w:rsidR="00E52B74" w:rsidRPr="009707FA" w:rsidRDefault="00C429ED">
          <w:pPr>
            <w:pStyle w:val="Verzeichnis2"/>
            <w:tabs>
              <w:tab w:val="right" w:leader="dot" w:pos="9062"/>
            </w:tabs>
            <w:rPr>
              <w:rFonts w:ascii="Arial" w:hAnsi="Arial" w:cs="Arial"/>
              <w:noProof/>
            </w:rPr>
          </w:pPr>
          <w:hyperlink w:anchor="_Toc20130462" w:history="1">
            <w:r w:rsidR="00B104E4" w:rsidRPr="009707FA">
              <w:rPr>
                <w:rStyle w:val="Hyperlink"/>
                <w:rFonts w:ascii="Arial" w:hAnsi="Arial" w:cs="Arial"/>
                <w:noProof/>
                <w:color w:val="auto"/>
              </w:rPr>
              <w:t>§ 32</w:t>
            </w:r>
            <w:r w:rsidR="00E52B74" w:rsidRPr="009707FA">
              <w:rPr>
                <w:rStyle w:val="Hyperlink"/>
                <w:rFonts w:ascii="Arial" w:hAnsi="Arial" w:cs="Arial"/>
                <w:noProof/>
                <w:color w:val="auto"/>
              </w:rPr>
              <w:t xml:space="preserve"> Ordnungswidrigkeiten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_Toc20130462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20</w:t>
            </w:r>
            <w:r w:rsidR="00E52B74" w:rsidRPr="009707FA">
              <w:rPr>
                <w:rFonts w:ascii="Arial" w:hAnsi="Arial" w:cs="Arial"/>
                <w:noProof/>
                <w:webHidden/>
              </w:rPr>
              <w:fldChar w:fldCharType="end"/>
            </w:r>
          </w:hyperlink>
        </w:p>
        <w:p w14:paraId="7B0B1B2C" w14:textId="24AEEEB1" w:rsidR="00E52B74" w:rsidRPr="009707FA" w:rsidRDefault="00C429ED">
          <w:pPr>
            <w:pStyle w:val="Verzeichnis2"/>
            <w:tabs>
              <w:tab w:val="right" w:leader="dot" w:pos="9062"/>
            </w:tabs>
            <w:rPr>
              <w:rFonts w:ascii="Arial" w:hAnsi="Arial" w:cs="Arial"/>
              <w:noProof/>
            </w:rPr>
          </w:pPr>
          <w:hyperlink w:anchor="_Toc20130463" w:history="1">
            <w:r w:rsidR="00B104E4" w:rsidRPr="009707FA">
              <w:rPr>
                <w:rStyle w:val="Hyperlink"/>
                <w:rFonts w:ascii="Arial" w:hAnsi="Arial" w:cs="Arial"/>
                <w:noProof/>
                <w:color w:val="auto"/>
              </w:rPr>
              <w:t>§ 33</w:t>
            </w:r>
            <w:r w:rsidR="00E52B74" w:rsidRPr="009707FA">
              <w:rPr>
                <w:rStyle w:val="Hyperlink"/>
                <w:rFonts w:ascii="Arial" w:hAnsi="Arial" w:cs="Arial"/>
                <w:noProof/>
                <w:color w:val="auto"/>
              </w:rPr>
              <w:t xml:space="preserve"> Inkrafttreten</w:t>
            </w:r>
            <w:r w:rsidR="00E52B74" w:rsidRPr="009707FA">
              <w:rPr>
                <w:rFonts w:ascii="Arial" w:hAnsi="Arial" w:cs="Arial"/>
                <w:noProof/>
                <w:webHidden/>
              </w:rPr>
              <w:tab/>
            </w:r>
            <w:r w:rsidR="00E52B74" w:rsidRPr="009707FA">
              <w:rPr>
                <w:rFonts w:ascii="Arial" w:hAnsi="Arial" w:cs="Arial"/>
                <w:noProof/>
                <w:webHidden/>
              </w:rPr>
              <w:fldChar w:fldCharType="begin"/>
            </w:r>
            <w:r w:rsidR="00E52B74" w:rsidRPr="009707FA">
              <w:rPr>
                <w:rFonts w:ascii="Arial" w:hAnsi="Arial" w:cs="Arial"/>
                <w:noProof/>
                <w:webHidden/>
              </w:rPr>
              <w:instrText xml:space="preserve"> PAGEREF _Toc20130463 \h </w:instrText>
            </w:r>
            <w:r w:rsidR="00E52B74" w:rsidRPr="009707FA">
              <w:rPr>
                <w:rFonts w:ascii="Arial" w:hAnsi="Arial" w:cs="Arial"/>
                <w:noProof/>
                <w:webHidden/>
              </w:rPr>
            </w:r>
            <w:r w:rsidR="00E52B74" w:rsidRPr="009707FA">
              <w:rPr>
                <w:rFonts w:ascii="Arial" w:hAnsi="Arial" w:cs="Arial"/>
                <w:noProof/>
                <w:webHidden/>
              </w:rPr>
              <w:fldChar w:fldCharType="separate"/>
            </w:r>
            <w:r w:rsidR="007E7F62">
              <w:rPr>
                <w:rFonts w:ascii="Arial" w:hAnsi="Arial" w:cs="Arial"/>
                <w:noProof/>
                <w:webHidden/>
              </w:rPr>
              <w:t>20</w:t>
            </w:r>
            <w:r w:rsidR="00E52B74" w:rsidRPr="009707FA">
              <w:rPr>
                <w:rFonts w:ascii="Arial" w:hAnsi="Arial" w:cs="Arial"/>
                <w:noProof/>
                <w:webHidden/>
              </w:rPr>
              <w:fldChar w:fldCharType="end"/>
            </w:r>
          </w:hyperlink>
        </w:p>
        <w:p w14:paraId="523A276E" w14:textId="39AEEA40" w:rsidR="003044E7" w:rsidRPr="009707FA" w:rsidRDefault="003044E7">
          <w:pPr>
            <w:rPr>
              <w:rFonts w:ascii="Arial" w:hAnsi="Arial" w:cs="Arial"/>
            </w:rPr>
          </w:pPr>
          <w:r w:rsidRPr="009707FA">
            <w:rPr>
              <w:rFonts w:ascii="Arial" w:hAnsi="Arial" w:cs="Arial"/>
              <w:b/>
              <w:bCs/>
            </w:rPr>
            <w:fldChar w:fldCharType="end"/>
          </w:r>
        </w:p>
      </w:sdtContent>
    </w:sdt>
    <w:p w14:paraId="75104E1F" w14:textId="77777777" w:rsidR="00DD3FB4" w:rsidRPr="009707FA" w:rsidRDefault="00DD3FB4" w:rsidP="00145CC0">
      <w:pPr>
        <w:jc w:val="both"/>
        <w:rPr>
          <w:rFonts w:ascii="Arial" w:hAnsi="Arial" w:cs="Arial"/>
        </w:rPr>
      </w:pPr>
    </w:p>
    <w:p w14:paraId="0D91F878" w14:textId="33F5DB27" w:rsidR="00DD3FB4" w:rsidRPr="009707FA" w:rsidRDefault="00DD3FB4">
      <w:pPr>
        <w:rPr>
          <w:rFonts w:ascii="Arial" w:hAnsi="Arial" w:cs="Arial"/>
        </w:rPr>
      </w:pPr>
      <w:r w:rsidRPr="009707FA">
        <w:rPr>
          <w:rFonts w:ascii="Arial" w:hAnsi="Arial" w:cs="Arial"/>
        </w:rPr>
        <w:br w:type="page"/>
      </w:r>
    </w:p>
    <w:p w14:paraId="2FC63D33" w14:textId="16CF326F" w:rsidR="00DF7C66" w:rsidRPr="009707FA" w:rsidRDefault="00DF7C66" w:rsidP="007A496F">
      <w:pPr>
        <w:pStyle w:val="berschrift1"/>
        <w:numPr>
          <w:ilvl w:val="0"/>
          <w:numId w:val="10"/>
        </w:numPr>
        <w:rPr>
          <w:rFonts w:ascii="Arial" w:hAnsi="Arial" w:cs="Arial"/>
          <w:sz w:val="22"/>
          <w:szCs w:val="22"/>
        </w:rPr>
      </w:pPr>
      <w:bookmarkStart w:id="1" w:name="_Toc20130424"/>
      <w:r w:rsidRPr="009707FA">
        <w:rPr>
          <w:rFonts w:ascii="Arial" w:hAnsi="Arial" w:cs="Arial"/>
          <w:sz w:val="22"/>
          <w:szCs w:val="22"/>
        </w:rPr>
        <w:lastRenderedPageBreak/>
        <w:t>Generelle Bestimmungen</w:t>
      </w:r>
      <w:bookmarkEnd w:id="1"/>
    </w:p>
    <w:p w14:paraId="0B9EDBB6" w14:textId="77777777" w:rsidR="00DF7C66" w:rsidRPr="009707FA" w:rsidRDefault="00DF7C66" w:rsidP="00145CC0">
      <w:pPr>
        <w:jc w:val="both"/>
        <w:rPr>
          <w:rFonts w:ascii="Arial" w:hAnsi="Arial" w:cs="Arial"/>
        </w:rPr>
      </w:pPr>
    </w:p>
    <w:p w14:paraId="0F012F53" w14:textId="4C992ADB" w:rsidR="00DF7C66" w:rsidRPr="009707FA" w:rsidRDefault="00DF7C66" w:rsidP="00E02B0B">
      <w:pPr>
        <w:pStyle w:val="berschrift2"/>
        <w:rPr>
          <w:rFonts w:ascii="Arial" w:hAnsi="Arial" w:cs="Arial"/>
          <w:sz w:val="22"/>
          <w:szCs w:val="22"/>
        </w:rPr>
      </w:pPr>
      <w:bookmarkStart w:id="2" w:name="_Toc20130425"/>
      <w:r w:rsidRPr="009707FA">
        <w:rPr>
          <w:rFonts w:ascii="Arial" w:hAnsi="Arial" w:cs="Arial"/>
          <w:sz w:val="22"/>
          <w:szCs w:val="22"/>
        </w:rPr>
        <w:t>§ 1</w:t>
      </w:r>
      <w:r w:rsidR="003044E7" w:rsidRPr="009707FA">
        <w:rPr>
          <w:rFonts w:ascii="Arial" w:hAnsi="Arial" w:cs="Arial"/>
          <w:sz w:val="22"/>
          <w:szCs w:val="22"/>
        </w:rPr>
        <w:t xml:space="preserve"> </w:t>
      </w:r>
      <w:r w:rsidRPr="009707FA">
        <w:rPr>
          <w:rFonts w:ascii="Arial" w:hAnsi="Arial" w:cs="Arial"/>
          <w:sz w:val="22"/>
          <w:szCs w:val="22"/>
        </w:rPr>
        <w:t xml:space="preserve">Geltungsbereich und </w:t>
      </w:r>
      <w:bookmarkEnd w:id="2"/>
      <w:r w:rsidR="009707FA">
        <w:rPr>
          <w:rFonts w:ascii="Arial" w:hAnsi="Arial" w:cs="Arial"/>
          <w:sz w:val="22"/>
          <w:szCs w:val="22"/>
        </w:rPr>
        <w:t>Friedhofszweck</w:t>
      </w:r>
    </w:p>
    <w:p w14:paraId="4ADECC1F" w14:textId="77777777" w:rsidR="00E02B0B" w:rsidRPr="009707FA" w:rsidRDefault="00E02B0B" w:rsidP="00E02B0B">
      <w:pPr>
        <w:rPr>
          <w:rFonts w:ascii="Arial" w:hAnsi="Arial" w:cs="Arial"/>
        </w:rPr>
      </w:pPr>
    </w:p>
    <w:p w14:paraId="3B812F70" w14:textId="14E9A02C" w:rsidR="00DF7C66" w:rsidRPr="009707FA" w:rsidRDefault="00954E7A" w:rsidP="00AC431D">
      <w:pPr>
        <w:pStyle w:val="Listenabsatz"/>
        <w:numPr>
          <w:ilvl w:val="0"/>
          <w:numId w:val="1"/>
        </w:numPr>
        <w:ind w:left="1134" w:hanging="774"/>
        <w:contextualSpacing w:val="0"/>
        <w:jc w:val="both"/>
        <w:rPr>
          <w:rFonts w:ascii="Arial" w:hAnsi="Arial" w:cs="Arial"/>
        </w:rPr>
      </w:pPr>
      <w:r w:rsidRPr="009707FA">
        <w:rPr>
          <w:rFonts w:ascii="Arial" w:hAnsi="Arial" w:cs="Arial"/>
        </w:rPr>
        <w:t xml:space="preserve">Diese Satzung gilt im Gemeindegebiet der </w:t>
      </w:r>
      <w:r w:rsidR="009707FA">
        <w:rPr>
          <w:rFonts w:ascii="Arial" w:hAnsi="Arial" w:cs="Arial"/>
        </w:rPr>
        <w:t xml:space="preserve">Gemeinde </w:t>
      </w:r>
      <w:r w:rsidR="00AF0723">
        <w:rPr>
          <w:rFonts w:ascii="Arial" w:hAnsi="Arial" w:cs="Arial"/>
        </w:rPr>
        <w:t>Schönwald</w:t>
      </w:r>
      <w:r w:rsidRPr="009707FA">
        <w:rPr>
          <w:rFonts w:ascii="Arial" w:hAnsi="Arial" w:cs="Arial"/>
        </w:rPr>
        <w:t xml:space="preserve">, für die im Eigentum der </w:t>
      </w:r>
      <w:r w:rsidR="008B5F1A">
        <w:rPr>
          <w:rFonts w:ascii="Arial" w:hAnsi="Arial" w:cs="Arial"/>
        </w:rPr>
        <w:t xml:space="preserve">Gemeinde </w:t>
      </w:r>
      <w:r w:rsidR="00AF0723">
        <w:rPr>
          <w:rFonts w:ascii="Arial" w:hAnsi="Arial" w:cs="Arial"/>
        </w:rPr>
        <w:t>Schönwald</w:t>
      </w:r>
      <w:r w:rsidR="0053717D" w:rsidRPr="009707FA">
        <w:rPr>
          <w:rFonts w:ascii="Arial" w:hAnsi="Arial" w:cs="Arial"/>
        </w:rPr>
        <w:t xml:space="preserve"> </w:t>
      </w:r>
      <w:r w:rsidRPr="009707FA">
        <w:rPr>
          <w:rFonts w:ascii="Arial" w:hAnsi="Arial" w:cs="Arial"/>
        </w:rPr>
        <w:t>stehenden Friedhöfe und Trauerhallen sowie</w:t>
      </w:r>
      <w:r w:rsidR="00F50EC2">
        <w:rPr>
          <w:rFonts w:ascii="Arial" w:hAnsi="Arial" w:cs="Arial"/>
        </w:rPr>
        <w:t xml:space="preserve"> ggf.</w:t>
      </w:r>
      <w:r w:rsidRPr="009707FA">
        <w:rPr>
          <w:rFonts w:ascii="Arial" w:hAnsi="Arial" w:cs="Arial"/>
        </w:rPr>
        <w:t xml:space="preserve"> für die kirchlichen Friedhöfe, deren Verwaltung </w:t>
      </w:r>
      <w:r w:rsidR="008B5F1A">
        <w:rPr>
          <w:rFonts w:ascii="Arial" w:hAnsi="Arial" w:cs="Arial"/>
        </w:rPr>
        <w:t>die Gemeinde</w:t>
      </w:r>
      <w:r w:rsidRPr="009707FA">
        <w:rPr>
          <w:rFonts w:ascii="Arial" w:hAnsi="Arial" w:cs="Arial"/>
        </w:rPr>
        <w:t xml:space="preserve"> vertraglich übernommen hat. </w:t>
      </w:r>
    </w:p>
    <w:p w14:paraId="218FCB7D" w14:textId="0AFD43F0" w:rsidR="00E13137" w:rsidRPr="009707FA" w:rsidRDefault="00E13137" w:rsidP="00AC431D">
      <w:pPr>
        <w:pStyle w:val="Listenabsatz"/>
        <w:numPr>
          <w:ilvl w:val="0"/>
          <w:numId w:val="1"/>
        </w:numPr>
        <w:ind w:left="1134" w:hanging="708"/>
        <w:contextualSpacing w:val="0"/>
        <w:jc w:val="both"/>
        <w:rPr>
          <w:rFonts w:ascii="Arial" w:hAnsi="Arial" w:cs="Arial"/>
        </w:rPr>
      </w:pPr>
      <w:r w:rsidRPr="009707FA">
        <w:rPr>
          <w:rFonts w:ascii="Arial" w:hAnsi="Arial" w:cs="Arial"/>
        </w:rPr>
        <w:t>Die Friedhöfe dienen der Bestattung der Verstorbenen, der Totenehrung sowie dem pietätvollen Gedenken an die Verstorbenen, was insbesondere auch in der Pflege der Grabstätten sowie deren Besuch zum Ausdruck kommt.</w:t>
      </w:r>
    </w:p>
    <w:p w14:paraId="31EB3703" w14:textId="5C43359D" w:rsidR="007E04FB" w:rsidRPr="009707FA" w:rsidRDefault="007E04FB" w:rsidP="00AC431D">
      <w:pPr>
        <w:pStyle w:val="Listenabsatz"/>
        <w:numPr>
          <w:ilvl w:val="0"/>
          <w:numId w:val="1"/>
        </w:numPr>
        <w:ind w:left="1134" w:hanging="708"/>
        <w:contextualSpacing w:val="0"/>
        <w:rPr>
          <w:rFonts w:ascii="Arial" w:hAnsi="Arial" w:cs="Arial"/>
        </w:rPr>
      </w:pPr>
      <w:r w:rsidRPr="009707FA">
        <w:rPr>
          <w:rFonts w:ascii="Arial" w:hAnsi="Arial" w:cs="Arial"/>
        </w:rPr>
        <w:t xml:space="preserve">Friedhofsträger ist die </w:t>
      </w:r>
      <w:r w:rsidR="008B5F1A">
        <w:rPr>
          <w:rFonts w:ascii="Arial" w:hAnsi="Arial" w:cs="Arial"/>
        </w:rPr>
        <w:t xml:space="preserve">Gemeinde </w:t>
      </w:r>
      <w:r w:rsidR="00AF0723">
        <w:rPr>
          <w:rFonts w:ascii="Arial" w:hAnsi="Arial" w:cs="Arial"/>
        </w:rPr>
        <w:t>Schönwald</w:t>
      </w:r>
      <w:r w:rsidR="00C661E2" w:rsidRPr="009707FA">
        <w:rPr>
          <w:rFonts w:ascii="Arial" w:hAnsi="Arial" w:cs="Arial"/>
        </w:rPr>
        <w:t>,</w:t>
      </w:r>
      <w:r w:rsidRPr="009707FA">
        <w:rPr>
          <w:rFonts w:ascii="Arial" w:hAnsi="Arial" w:cs="Arial"/>
        </w:rPr>
        <w:t xml:space="preserve"> vertreten durch die Friedhofsverwaltung</w:t>
      </w:r>
      <w:r w:rsidR="008B5F1A">
        <w:rPr>
          <w:rFonts w:ascii="Arial" w:hAnsi="Arial" w:cs="Arial"/>
        </w:rPr>
        <w:t xml:space="preserve"> des Amtes Unterspreewald</w:t>
      </w:r>
      <w:r w:rsidRPr="009707FA">
        <w:rPr>
          <w:rFonts w:ascii="Arial" w:hAnsi="Arial" w:cs="Arial"/>
        </w:rPr>
        <w:t>.</w:t>
      </w:r>
    </w:p>
    <w:p w14:paraId="66059C93" w14:textId="77BFAB5E" w:rsidR="00DF7C66" w:rsidRPr="009707FA" w:rsidRDefault="00DF7C66" w:rsidP="00E02B0B">
      <w:pPr>
        <w:pStyle w:val="Listenabsatz"/>
        <w:numPr>
          <w:ilvl w:val="0"/>
          <w:numId w:val="1"/>
        </w:numPr>
        <w:ind w:left="1134" w:hanging="703"/>
        <w:contextualSpacing w:val="0"/>
        <w:jc w:val="both"/>
        <w:rPr>
          <w:rFonts w:ascii="Arial" w:hAnsi="Arial" w:cs="Arial"/>
        </w:rPr>
      </w:pPr>
      <w:r w:rsidRPr="009707FA">
        <w:rPr>
          <w:rFonts w:ascii="Arial" w:hAnsi="Arial" w:cs="Arial"/>
        </w:rPr>
        <w:t xml:space="preserve">Ein Friedhof ist eine öffentliche Einrichtung in der Rechtsform einer nichtrechtsfähigen Anstalt öffentlichen Rechts. Er dient der Bestattung aller Personen, die bei ihrem Tode ihren Wohnsitz in der </w:t>
      </w:r>
      <w:r w:rsidR="008B5F1A">
        <w:rPr>
          <w:rFonts w:ascii="Arial" w:hAnsi="Arial" w:cs="Arial"/>
        </w:rPr>
        <w:t xml:space="preserve">Gemeinde </w:t>
      </w:r>
      <w:r w:rsidRPr="009707FA">
        <w:rPr>
          <w:rFonts w:ascii="Arial" w:hAnsi="Arial" w:cs="Arial"/>
        </w:rPr>
        <w:t xml:space="preserve">hatten, oder ein Recht auf Beisetzung in einer bestimmten Grabstätte besaßen (Wahlgräber). </w:t>
      </w:r>
      <w:r w:rsidR="00C44F0B" w:rsidRPr="009707FA">
        <w:rPr>
          <w:rFonts w:ascii="Arial" w:hAnsi="Arial" w:cs="Arial"/>
        </w:rPr>
        <w:t xml:space="preserve">Ebenso gilt dies </w:t>
      </w:r>
      <w:r w:rsidR="00D8669F" w:rsidRPr="009707FA">
        <w:rPr>
          <w:rFonts w:ascii="Arial" w:hAnsi="Arial" w:cs="Arial"/>
        </w:rPr>
        <w:t>für in der Gemeinde verstorbene oder tot aufgefundene</w:t>
      </w:r>
      <w:r w:rsidR="00C44F0B" w:rsidRPr="009707FA">
        <w:rPr>
          <w:rFonts w:ascii="Arial" w:hAnsi="Arial" w:cs="Arial"/>
        </w:rPr>
        <w:t xml:space="preserve"> Personen, wenn diese keinen festen Wohnsitz hatten, ihr letzter Wohnsitz unbekannt ist, ihre Überführung an den früheren Wohnsitz unverhältnismäßig hohe Kosten verursachen würde oder wenn Gründe der öffentlichen Sicherheit und Ordnung eine Bestattung in der </w:t>
      </w:r>
      <w:r w:rsidR="008B5F1A">
        <w:rPr>
          <w:rFonts w:ascii="Arial" w:hAnsi="Arial" w:cs="Arial"/>
        </w:rPr>
        <w:t>Gemeinde</w:t>
      </w:r>
      <w:r w:rsidR="00C44F0B" w:rsidRPr="009707FA">
        <w:rPr>
          <w:rFonts w:ascii="Arial" w:hAnsi="Arial" w:cs="Arial"/>
        </w:rPr>
        <w:t xml:space="preserve"> erfordern. </w:t>
      </w:r>
      <w:r w:rsidRPr="009707FA">
        <w:rPr>
          <w:rFonts w:ascii="Arial" w:hAnsi="Arial" w:cs="Arial"/>
        </w:rPr>
        <w:t>Die Bestattung anderer Personen kann von der Friedhofsverwaltung auf Antrag zugelassen werden.</w:t>
      </w:r>
    </w:p>
    <w:p w14:paraId="005498C9" w14:textId="5148065A" w:rsidR="00DF7C66" w:rsidRPr="009707FA" w:rsidRDefault="00DF7C66" w:rsidP="00E02B0B">
      <w:pPr>
        <w:pStyle w:val="Listenabsatz"/>
        <w:numPr>
          <w:ilvl w:val="0"/>
          <w:numId w:val="1"/>
        </w:numPr>
        <w:ind w:left="1134" w:hanging="703"/>
        <w:contextualSpacing w:val="0"/>
        <w:jc w:val="both"/>
        <w:rPr>
          <w:rFonts w:ascii="Arial" w:hAnsi="Arial" w:cs="Arial"/>
        </w:rPr>
      </w:pPr>
      <w:r w:rsidRPr="009707FA">
        <w:rPr>
          <w:rFonts w:ascii="Arial" w:hAnsi="Arial" w:cs="Arial"/>
        </w:rPr>
        <w:t>Auf dem Friedhof sind die Beisetzungen unabhängig von Bestattungsart, Weltanschauung und Religion</w:t>
      </w:r>
      <w:r w:rsidR="008F7071" w:rsidRPr="009707FA">
        <w:rPr>
          <w:rFonts w:ascii="Arial" w:hAnsi="Arial" w:cs="Arial"/>
        </w:rPr>
        <w:t xml:space="preserve">szugehörigkeit </w:t>
      </w:r>
      <w:r w:rsidR="00145CC0" w:rsidRPr="009707FA">
        <w:rPr>
          <w:rFonts w:ascii="Arial" w:hAnsi="Arial" w:cs="Arial"/>
        </w:rPr>
        <w:t xml:space="preserve">gleichberechtigt </w:t>
      </w:r>
      <w:r w:rsidRPr="009707FA">
        <w:rPr>
          <w:rFonts w:ascii="Arial" w:hAnsi="Arial" w:cs="Arial"/>
        </w:rPr>
        <w:t xml:space="preserve">zu gewährleisten. Das gilt </w:t>
      </w:r>
      <w:r w:rsidR="002D539B" w:rsidRPr="009707FA">
        <w:rPr>
          <w:rFonts w:ascii="Arial" w:hAnsi="Arial" w:cs="Arial"/>
        </w:rPr>
        <w:t>auch für die Benutzung der Trauer</w:t>
      </w:r>
      <w:r w:rsidRPr="009707FA">
        <w:rPr>
          <w:rFonts w:ascii="Arial" w:hAnsi="Arial" w:cs="Arial"/>
        </w:rPr>
        <w:t>hallen.</w:t>
      </w:r>
    </w:p>
    <w:p w14:paraId="5F40CB27" w14:textId="77777777" w:rsidR="007E04FB" w:rsidRPr="009707FA" w:rsidRDefault="007E04FB" w:rsidP="00E02B0B">
      <w:pPr>
        <w:pStyle w:val="Listenabsatz"/>
        <w:numPr>
          <w:ilvl w:val="0"/>
          <w:numId w:val="1"/>
        </w:numPr>
        <w:ind w:left="1134" w:hanging="703"/>
        <w:contextualSpacing w:val="0"/>
        <w:jc w:val="both"/>
        <w:rPr>
          <w:rFonts w:ascii="Arial" w:hAnsi="Arial" w:cs="Arial"/>
        </w:rPr>
      </w:pPr>
      <w:r w:rsidRPr="009707FA">
        <w:rPr>
          <w:rFonts w:ascii="Arial" w:hAnsi="Arial" w:cs="Arial"/>
        </w:rPr>
        <w:t>Eine Teilfläche der Friedhöfe ist eine Anlage für Opfer von Krieg und Gewaltherrschaft. Die Bewirtschaftung regelt sich nach dem Gesetz über die Erhaltung der Gräber der Opfer von Krieg und Gewaltherrschaft (Gräbergesetz).</w:t>
      </w:r>
    </w:p>
    <w:p w14:paraId="48760147" w14:textId="599E9298" w:rsidR="00DF7C66" w:rsidRPr="009707FA" w:rsidRDefault="007E04FB" w:rsidP="00E02B0B">
      <w:pPr>
        <w:pStyle w:val="Listenabsatz"/>
        <w:numPr>
          <w:ilvl w:val="0"/>
          <w:numId w:val="1"/>
        </w:numPr>
        <w:ind w:left="1134" w:hanging="703"/>
        <w:contextualSpacing w:val="0"/>
        <w:jc w:val="both"/>
        <w:rPr>
          <w:rFonts w:ascii="Arial" w:hAnsi="Arial" w:cs="Arial"/>
        </w:rPr>
      </w:pPr>
      <w:r w:rsidRPr="009707FA">
        <w:rPr>
          <w:rFonts w:ascii="Arial" w:hAnsi="Arial" w:cs="Arial"/>
        </w:rPr>
        <w:t>Verstöße gegen Gebote oder Verbote dieser Satzung im Sinne einer vorsätzlichen oder fahrlässigen Zuwiderhandlung stell</w:t>
      </w:r>
      <w:r w:rsidR="00B62437" w:rsidRPr="009707FA">
        <w:rPr>
          <w:rFonts w:ascii="Arial" w:hAnsi="Arial" w:cs="Arial"/>
        </w:rPr>
        <w:t xml:space="preserve">en eine Ordnungswidrigkeit dar. </w:t>
      </w:r>
      <w:r w:rsidRPr="009707FA">
        <w:rPr>
          <w:rFonts w:ascii="Arial" w:hAnsi="Arial" w:cs="Arial"/>
        </w:rPr>
        <w:t xml:space="preserve">Ordnungswidrigkeiten können mit Geldbuße belegt werden. </w:t>
      </w:r>
      <w:r w:rsidR="00B62437" w:rsidRPr="009707FA">
        <w:rPr>
          <w:rFonts w:ascii="Arial" w:hAnsi="Arial" w:cs="Arial"/>
        </w:rPr>
        <w:t>§ 3</w:t>
      </w:r>
      <w:r w:rsidR="00BD6B37" w:rsidRPr="009707FA">
        <w:rPr>
          <w:rFonts w:ascii="Arial" w:hAnsi="Arial" w:cs="Arial"/>
        </w:rPr>
        <w:t>2</w:t>
      </w:r>
      <w:r w:rsidRPr="009707FA">
        <w:rPr>
          <w:rFonts w:ascii="Arial" w:hAnsi="Arial" w:cs="Arial"/>
        </w:rPr>
        <w:t xml:space="preserve"> dieser Satzung findet Anwendung.</w:t>
      </w:r>
    </w:p>
    <w:p w14:paraId="3558FE80" w14:textId="77777777" w:rsidR="00E02B0B" w:rsidRPr="009707FA" w:rsidRDefault="00E02B0B" w:rsidP="00E02B0B">
      <w:pPr>
        <w:jc w:val="both"/>
        <w:rPr>
          <w:rFonts w:ascii="Arial" w:hAnsi="Arial" w:cs="Arial"/>
          <w:highlight w:val="cyan"/>
        </w:rPr>
      </w:pPr>
    </w:p>
    <w:p w14:paraId="342EBB6D" w14:textId="5854AB1E" w:rsidR="00DF7C66" w:rsidRPr="009707FA" w:rsidRDefault="00DF7C66" w:rsidP="003044E7">
      <w:pPr>
        <w:pStyle w:val="berschrift2"/>
        <w:rPr>
          <w:rFonts w:ascii="Arial" w:hAnsi="Arial" w:cs="Arial"/>
          <w:sz w:val="22"/>
          <w:szCs w:val="22"/>
        </w:rPr>
      </w:pPr>
      <w:bookmarkStart w:id="3" w:name="_Toc20130426"/>
      <w:r w:rsidRPr="009707FA">
        <w:rPr>
          <w:rFonts w:ascii="Arial" w:hAnsi="Arial" w:cs="Arial"/>
          <w:sz w:val="22"/>
          <w:szCs w:val="22"/>
        </w:rPr>
        <w:t>§ 2</w:t>
      </w:r>
      <w:r w:rsidR="003044E7" w:rsidRPr="009707FA">
        <w:rPr>
          <w:rFonts w:ascii="Arial" w:hAnsi="Arial" w:cs="Arial"/>
          <w:sz w:val="22"/>
          <w:szCs w:val="22"/>
        </w:rPr>
        <w:t xml:space="preserve"> </w:t>
      </w:r>
      <w:r w:rsidRPr="009707FA">
        <w:rPr>
          <w:rFonts w:ascii="Arial" w:hAnsi="Arial" w:cs="Arial"/>
          <w:sz w:val="22"/>
          <w:szCs w:val="22"/>
        </w:rPr>
        <w:t>Schließung</w:t>
      </w:r>
      <w:r w:rsidR="00AD0C0E" w:rsidRPr="009707FA">
        <w:rPr>
          <w:rFonts w:ascii="Arial" w:hAnsi="Arial" w:cs="Arial"/>
          <w:sz w:val="22"/>
          <w:szCs w:val="22"/>
        </w:rPr>
        <w:t>, Aufhebung</w:t>
      </w:r>
      <w:r w:rsidRPr="009707FA">
        <w:rPr>
          <w:rFonts w:ascii="Arial" w:hAnsi="Arial" w:cs="Arial"/>
          <w:sz w:val="22"/>
          <w:szCs w:val="22"/>
        </w:rPr>
        <w:t xml:space="preserve"> und Entwidmung</w:t>
      </w:r>
      <w:bookmarkEnd w:id="3"/>
    </w:p>
    <w:p w14:paraId="7FD90675" w14:textId="77777777" w:rsidR="00DF7C66" w:rsidRPr="009707FA" w:rsidRDefault="00DF7C66" w:rsidP="00145CC0">
      <w:pPr>
        <w:jc w:val="both"/>
        <w:rPr>
          <w:rFonts w:ascii="Arial" w:hAnsi="Arial" w:cs="Arial"/>
        </w:rPr>
      </w:pPr>
    </w:p>
    <w:p w14:paraId="43D9A9BE" w14:textId="0CF1254A" w:rsidR="00DF7C66" w:rsidRPr="009707FA" w:rsidRDefault="00DF7C66" w:rsidP="007A496F">
      <w:pPr>
        <w:pStyle w:val="Listenabsatz"/>
        <w:numPr>
          <w:ilvl w:val="0"/>
          <w:numId w:val="9"/>
        </w:numPr>
        <w:ind w:left="1134"/>
        <w:contextualSpacing w:val="0"/>
        <w:jc w:val="both"/>
        <w:rPr>
          <w:rFonts w:ascii="Arial" w:hAnsi="Arial" w:cs="Arial"/>
        </w:rPr>
      </w:pPr>
      <w:r w:rsidRPr="009707FA">
        <w:rPr>
          <w:rFonts w:ascii="Arial" w:hAnsi="Arial" w:cs="Arial"/>
        </w:rPr>
        <w:t xml:space="preserve">Der Friedhof oder ein Teil eines Friedhofs kann aus </w:t>
      </w:r>
      <w:r w:rsidR="00534D27">
        <w:rPr>
          <w:rFonts w:ascii="Arial" w:hAnsi="Arial" w:cs="Arial"/>
        </w:rPr>
        <w:t xml:space="preserve">wichtigen und konkludent </w:t>
      </w:r>
      <w:r w:rsidRPr="009707FA">
        <w:rPr>
          <w:rFonts w:ascii="Arial" w:hAnsi="Arial" w:cs="Arial"/>
        </w:rPr>
        <w:t>zwingenden Gründen des öffentlichen Interesses für weitere Bestattungen gesperrt (Schließung) oder einer anderen Verwendung zugeführt (</w:t>
      </w:r>
      <w:r w:rsidR="00C661E2" w:rsidRPr="009707FA">
        <w:rPr>
          <w:rFonts w:ascii="Arial" w:hAnsi="Arial" w:cs="Arial"/>
        </w:rPr>
        <w:t>Entwidmung und Umwidmung</w:t>
      </w:r>
      <w:r w:rsidRPr="009707FA">
        <w:rPr>
          <w:rFonts w:ascii="Arial" w:hAnsi="Arial" w:cs="Arial"/>
        </w:rPr>
        <w:t>) werden. Dasselbe gilt entsprechend für einzelne Grabstätten.</w:t>
      </w:r>
    </w:p>
    <w:p w14:paraId="1051C5F4" w14:textId="3B0F5BF5" w:rsidR="00DF7C66" w:rsidRPr="009707FA" w:rsidRDefault="00DF7C66" w:rsidP="007A496F">
      <w:pPr>
        <w:pStyle w:val="Listenabsatz"/>
        <w:numPr>
          <w:ilvl w:val="0"/>
          <w:numId w:val="9"/>
        </w:numPr>
        <w:ind w:left="1134" w:hanging="703"/>
        <w:contextualSpacing w:val="0"/>
        <w:jc w:val="both"/>
        <w:rPr>
          <w:rFonts w:ascii="Arial" w:hAnsi="Arial" w:cs="Arial"/>
        </w:rPr>
      </w:pPr>
      <w:r w:rsidRPr="009707FA">
        <w:rPr>
          <w:rFonts w:ascii="Arial" w:hAnsi="Arial" w:cs="Arial"/>
        </w:rPr>
        <w:t>Die Schließung ist öffentlich und ortsüblich</w:t>
      </w:r>
      <w:r w:rsidR="00534D27">
        <w:rPr>
          <w:rFonts w:ascii="Arial" w:hAnsi="Arial" w:cs="Arial"/>
        </w:rPr>
        <w:t xml:space="preserve"> (in der Regel vor der Schließung als Beschluss in der Gemeindevertretung und dem Ortsbeirat)</w:t>
      </w:r>
      <w:r w:rsidRPr="009707FA">
        <w:rPr>
          <w:rFonts w:ascii="Arial" w:hAnsi="Arial" w:cs="Arial"/>
        </w:rPr>
        <w:t xml:space="preserve"> bekannt zu machen.</w:t>
      </w:r>
    </w:p>
    <w:p w14:paraId="2C23D2A5" w14:textId="0DA4E531" w:rsidR="00DF7C66" w:rsidRPr="009707FA" w:rsidRDefault="002536DE" w:rsidP="007A496F">
      <w:pPr>
        <w:pStyle w:val="Listenabsatz"/>
        <w:numPr>
          <w:ilvl w:val="0"/>
          <w:numId w:val="9"/>
        </w:numPr>
        <w:ind w:left="1134"/>
        <w:contextualSpacing w:val="0"/>
        <w:jc w:val="both"/>
        <w:rPr>
          <w:rFonts w:ascii="Arial" w:hAnsi="Arial" w:cs="Arial"/>
        </w:rPr>
      </w:pPr>
      <w:r w:rsidRPr="009707FA">
        <w:rPr>
          <w:rFonts w:ascii="Arial" w:hAnsi="Arial" w:cs="Arial"/>
        </w:rPr>
        <w:t xml:space="preserve">Durch die Schließung wird die Möglichkeit weiterer Bestattungen ausgeschlossen. </w:t>
      </w:r>
      <w:r w:rsidR="00DF7C66" w:rsidRPr="009707FA">
        <w:rPr>
          <w:rFonts w:ascii="Arial" w:hAnsi="Arial" w:cs="Arial"/>
        </w:rPr>
        <w:t xml:space="preserve">Eine Verlängerung des Nutzungsrechts ist lediglich zur Anpassung an die Ruhezeit </w:t>
      </w:r>
      <w:r w:rsidR="00DF7C66" w:rsidRPr="009707FA">
        <w:rPr>
          <w:rFonts w:ascii="Arial" w:hAnsi="Arial" w:cs="Arial"/>
        </w:rPr>
        <w:lastRenderedPageBreak/>
        <w:t xml:space="preserve">zulässig. Soweit durch Schließung das Recht auf weitere Bestattungen in </w:t>
      </w:r>
      <w:r w:rsidR="008A039D" w:rsidRPr="009707FA">
        <w:rPr>
          <w:rFonts w:ascii="Arial" w:hAnsi="Arial" w:cs="Arial"/>
        </w:rPr>
        <w:t>Wahlgrabstätten/ Urnenwahlgrab</w:t>
      </w:r>
      <w:r w:rsidR="00DF7C66" w:rsidRPr="009707FA">
        <w:rPr>
          <w:rFonts w:ascii="Arial" w:hAnsi="Arial" w:cs="Arial"/>
        </w:rPr>
        <w:t>stätten erlischt, wird dem Nutzungsberechtigten für die restliche Nutzungszeit bei Eintritt eines weiteren Bestattungsfalles auf Antrag eine andere Wahlgrabstätte/</w:t>
      </w:r>
      <w:r w:rsidR="008A039D" w:rsidRPr="009707FA">
        <w:rPr>
          <w:rFonts w:ascii="Arial" w:hAnsi="Arial" w:cs="Arial"/>
        </w:rPr>
        <w:t xml:space="preserve"> </w:t>
      </w:r>
      <w:r w:rsidR="00DF7C66" w:rsidRPr="009707FA">
        <w:rPr>
          <w:rFonts w:ascii="Arial" w:hAnsi="Arial" w:cs="Arial"/>
        </w:rPr>
        <w:t>Urnenwahlgrabstätte zur Verfügung gestellt. Außerdem kann er die Umbettung bereit</w:t>
      </w:r>
      <w:r w:rsidRPr="009707FA">
        <w:rPr>
          <w:rFonts w:ascii="Arial" w:hAnsi="Arial" w:cs="Arial"/>
        </w:rPr>
        <w:t>s bestatteter Leichen verlangen, soweit die Erforderlichkeit besteht.</w:t>
      </w:r>
    </w:p>
    <w:p w14:paraId="7554D5D6" w14:textId="77777777" w:rsidR="00DF7C66" w:rsidRPr="009707FA" w:rsidRDefault="00DF7C66" w:rsidP="00B56892">
      <w:pPr>
        <w:pStyle w:val="Listenabsatz"/>
        <w:numPr>
          <w:ilvl w:val="0"/>
          <w:numId w:val="9"/>
        </w:numPr>
        <w:ind w:left="1134" w:hanging="703"/>
        <w:contextualSpacing w:val="0"/>
        <w:jc w:val="both"/>
        <w:rPr>
          <w:rFonts w:ascii="Arial" w:hAnsi="Arial" w:cs="Arial"/>
        </w:rPr>
      </w:pPr>
      <w:r w:rsidRPr="009707FA">
        <w:rPr>
          <w:rFonts w:ascii="Arial" w:hAnsi="Arial" w:cs="Arial"/>
        </w:rPr>
        <w:t>Ein Friedhof oder Friedhofsteil darf grundsätzlich erst nach Ablauf aller Ruhezeiten entwidmet und einem anderen Zweck zugeführt werden (Aufhebung). Die Aufhebung hat von dem festgesetzten Zeitpunkt an das Erlöschen aller Beisetzungs- und Nutzungsrechte zur Folge. Die Aufhebung ist ortsüblich bekannt zu machen.</w:t>
      </w:r>
    </w:p>
    <w:p w14:paraId="256A4ECF" w14:textId="3458CEC1" w:rsidR="00DD6A86" w:rsidRPr="009707FA" w:rsidRDefault="00DD6A86" w:rsidP="00B56892">
      <w:pPr>
        <w:pStyle w:val="Listenabsatz"/>
        <w:numPr>
          <w:ilvl w:val="0"/>
          <w:numId w:val="9"/>
        </w:numPr>
        <w:ind w:left="1134"/>
        <w:contextualSpacing w:val="0"/>
        <w:jc w:val="both"/>
        <w:rPr>
          <w:rFonts w:ascii="Arial" w:hAnsi="Arial" w:cs="Arial"/>
        </w:rPr>
      </w:pPr>
      <w:r w:rsidRPr="009707FA">
        <w:rPr>
          <w:rFonts w:ascii="Arial" w:hAnsi="Arial" w:cs="Arial"/>
        </w:rPr>
        <w:t xml:space="preserve">Umbettungstermine werden </w:t>
      </w:r>
      <w:r w:rsidR="00534D27">
        <w:rPr>
          <w:rFonts w:ascii="Arial" w:hAnsi="Arial" w:cs="Arial"/>
        </w:rPr>
        <w:t xml:space="preserve">spätestens </w:t>
      </w:r>
      <w:r w:rsidRPr="009707FA">
        <w:rPr>
          <w:rFonts w:ascii="Arial" w:hAnsi="Arial" w:cs="Arial"/>
        </w:rPr>
        <w:t>einen Monat vorher bekanntgegeben. Gleichzeitig sind sie bei Reihengrabstätten möglichst einem An</w:t>
      </w:r>
      <w:r w:rsidR="00907DBA" w:rsidRPr="009707FA">
        <w:rPr>
          <w:rFonts w:ascii="Arial" w:hAnsi="Arial" w:cs="Arial"/>
        </w:rPr>
        <w:t xml:space="preserve">gehörigen des Verstorbenen, bei </w:t>
      </w:r>
      <w:r w:rsidRPr="009707FA">
        <w:rPr>
          <w:rFonts w:ascii="Arial" w:hAnsi="Arial" w:cs="Arial"/>
        </w:rPr>
        <w:t>Wahlgrabstätten dem Nutzungsberechtigten mitzuteilen.</w:t>
      </w:r>
    </w:p>
    <w:p w14:paraId="529C6109" w14:textId="531D271B" w:rsidR="00DF7C66" w:rsidRDefault="00DF7C66" w:rsidP="007A496F">
      <w:pPr>
        <w:pStyle w:val="Listenabsatz"/>
        <w:numPr>
          <w:ilvl w:val="0"/>
          <w:numId w:val="9"/>
        </w:numPr>
        <w:ind w:left="1134" w:hanging="703"/>
        <w:contextualSpacing w:val="0"/>
        <w:jc w:val="both"/>
        <w:rPr>
          <w:rFonts w:ascii="Arial" w:hAnsi="Arial" w:cs="Arial"/>
        </w:rPr>
      </w:pPr>
      <w:r w:rsidRPr="009707FA">
        <w:rPr>
          <w:rFonts w:ascii="Arial" w:hAnsi="Arial" w:cs="Arial"/>
        </w:rPr>
        <w:t>Ist aus zwingenden Gründen des öffentlichen Interesses die Aufhebung vor Ablauf aller Ruhezeiten erforderlich, so können Umbettungen in gleichwertige Grabstätten für die restliche Dauer des Nutzungsrechts angeordnet werden. Durch die Umbettungen, das Umsetzen der Grabmäler und das Herrichten der neuen Grabstätten dürfen den Nutzungsberechtigten keine Kosten entstehen. Das Nutzungsrecht besteht in diesem Fall nur noch an den Ersatzgrabstätten.</w:t>
      </w:r>
    </w:p>
    <w:p w14:paraId="20721D64" w14:textId="2F715F6B" w:rsidR="00534D27" w:rsidRPr="009707FA" w:rsidRDefault="00534D27" w:rsidP="007A496F">
      <w:pPr>
        <w:pStyle w:val="Listenabsatz"/>
        <w:numPr>
          <w:ilvl w:val="0"/>
          <w:numId w:val="9"/>
        </w:numPr>
        <w:ind w:left="1134" w:hanging="703"/>
        <w:contextualSpacing w:val="0"/>
        <w:jc w:val="both"/>
        <w:rPr>
          <w:rFonts w:ascii="Arial" w:hAnsi="Arial" w:cs="Arial"/>
        </w:rPr>
      </w:pPr>
      <w:r>
        <w:rPr>
          <w:rFonts w:ascii="Arial" w:hAnsi="Arial" w:cs="Arial"/>
        </w:rPr>
        <w:t>Das Amt Unterspreewald kann die Schließung oder Aufhebung grundsätzlich im Auftrag der Gemeinde auf Antrag verfügen.</w:t>
      </w:r>
    </w:p>
    <w:p w14:paraId="54437E7E" w14:textId="77777777" w:rsidR="00DF7C66" w:rsidRPr="009707FA" w:rsidRDefault="00DF7C66" w:rsidP="00145CC0">
      <w:pPr>
        <w:jc w:val="both"/>
        <w:rPr>
          <w:rFonts w:ascii="Arial" w:hAnsi="Arial" w:cs="Arial"/>
        </w:rPr>
      </w:pPr>
    </w:p>
    <w:p w14:paraId="3C589B04" w14:textId="77777777" w:rsidR="00DF7C66" w:rsidRPr="009707FA" w:rsidRDefault="00DF7C66" w:rsidP="003044E7">
      <w:pPr>
        <w:pStyle w:val="berschrift2"/>
        <w:rPr>
          <w:rFonts w:ascii="Arial" w:hAnsi="Arial" w:cs="Arial"/>
          <w:sz w:val="22"/>
          <w:szCs w:val="22"/>
        </w:rPr>
      </w:pPr>
      <w:bookmarkStart w:id="4" w:name="_Toc20130427"/>
      <w:r w:rsidRPr="009707FA">
        <w:rPr>
          <w:rFonts w:ascii="Arial" w:hAnsi="Arial" w:cs="Arial"/>
          <w:sz w:val="22"/>
          <w:szCs w:val="22"/>
        </w:rPr>
        <w:t>§ 3 Umwelt- und Naturschutz</w:t>
      </w:r>
      <w:bookmarkEnd w:id="4"/>
    </w:p>
    <w:p w14:paraId="2E3FA9DE" w14:textId="77777777" w:rsidR="00DF7C66" w:rsidRPr="009707FA" w:rsidRDefault="00DF7C66" w:rsidP="00145CC0">
      <w:pPr>
        <w:jc w:val="both"/>
        <w:rPr>
          <w:rFonts w:ascii="Arial" w:hAnsi="Arial" w:cs="Arial"/>
        </w:rPr>
      </w:pPr>
    </w:p>
    <w:p w14:paraId="5B647314" w14:textId="0305635A" w:rsidR="00DF7C66" w:rsidRPr="009707FA" w:rsidRDefault="00DF7C66" w:rsidP="00145CC0">
      <w:pPr>
        <w:jc w:val="both"/>
        <w:rPr>
          <w:rFonts w:ascii="Arial" w:hAnsi="Arial" w:cs="Arial"/>
        </w:rPr>
      </w:pPr>
      <w:r w:rsidRPr="009707FA">
        <w:rPr>
          <w:rFonts w:ascii="Arial" w:hAnsi="Arial" w:cs="Arial"/>
        </w:rPr>
        <w:t xml:space="preserve">Alle Beteiligten haben bei der Anlage, Gestaltung, Nutzung und Bewirtschaftung der Grabstätten den Belangen des Umwelt- und Naturschutzes </w:t>
      </w:r>
      <w:r w:rsidR="006E6041" w:rsidRPr="009707FA">
        <w:rPr>
          <w:rFonts w:ascii="Arial" w:hAnsi="Arial" w:cs="Arial"/>
        </w:rPr>
        <w:t xml:space="preserve">Rechnung zu tragen. </w:t>
      </w:r>
      <w:r w:rsidRPr="009707FA">
        <w:rPr>
          <w:rFonts w:ascii="Arial" w:hAnsi="Arial" w:cs="Arial"/>
        </w:rPr>
        <w:t>Die Ziele und Erfordernisse der Abfallvermeidung und Abfallverwertung sind zu beachten. Die Abfallverwertung hat Vorrang vor der sonstigen Entsorgung, wenn sie technisch und nach den örtlichen Gegebenheiten möglich ist und die hierdurch entstehenden Mehrkosten nicht unzumutbar sind.</w:t>
      </w:r>
    </w:p>
    <w:p w14:paraId="379FA068" w14:textId="77777777" w:rsidR="00DF7C66" w:rsidRPr="009707FA" w:rsidRDefault="00DF7C66" w:rsidP="00145CC0">
      <w:pPr>
        <w:jc w:val="both"/>
        <w:rPr>
          <w:rFonts w:ascii="Arial" w:hAnsi="Arial" w:cs="Arial"/>
        </w:rPr>
      </w:pPr>
    </w:p>
    <w:p w14:paraId="01D97CF8" w14:textId="77777777" w:rsidR="00DF7C66" w:rsidRPr="009707FA" w:rsidRDefault="00DF7C66" w:rsidP="00145CC0">
      <w:pPr>
        <w:jc w:val="both"/>
        <w:rPr>
          <w:rFonts w:ascii="Arial" w:hAnsi="Arial" w:cs="Arial"/>
        </w:rPr>
      </w:pPr>
    </w:p>
    <w:p w14:paraId="0F9BD8A4" w14:textId="0BCD7119" w:rsidR="00DF7C66" w:rsidRPr="009707FA" w:rsidRDefault="00DF7C66" w:rsidP="007A496F">
      <w:pPr>
        <w:pStyle w:val="berschrift1"/>
        <w:numPr>
          <w:ilvl w:val="0"/>
          <w:numId w:val="10"/>
        </w:numPr>
        <w:rPr>
          <w:rFonts w:ascii="Arial" w:hAnsi="Arial" w:cs="Arial"/>
          <w:sz w:val="22"/>
          <w:szCs w:val="22"/>
        </w:rPr>
      </w:pPr>
      <w:bookmarkStart w:id="5" w:name="_Toc20130428"/>
      <w:r w:rsidRPr="009707FA">
        <w:rPr>
          <w:rFonts w:ascii="Arial" w:hAnsi="Arial" w:cs="Arial"/>
          <w:sz w:val="22"/>
          <w:szCs w:val="22"/>
        </w:rPr>
        <w:t>Ordnungsvorschriften</w:t>
      </w:r>
      <w:bookmarkEnd w:id="5"/>
    </w:p>
    <w:p w14:paraId="68D2B4F0" w14:textId="77777777" w:rsidR="00DF7C66" w:rsidRPr="009707FA" w:rsidRDefault="00DF7C66" w:rsidP="00145CC0">
      <w:pPr>
        <w:jc w:val="both"/>
        <w:rPr>
          <w:rFonts w:ascii="Arial" w:hAnsi="Arial" w:cs="Arial"/>
        </w:rPr>
      </w:pPr>
    </w:p>
    <w:p w14:paraId="681C85EC" w14:textId="2C064D48" w:rsidR="00DF7C66" w:rsidRPr="009707FA" w:rsidRDefault="00DF7C66" w:rsidP="003044E7">
      <w:pPr>
        <w:pStyle w:val="berschrift2"/>
        <w:rPr>
          <w:rFonts w:ascii="Arial" w:hAnsi="Arial" w:cs="Arial"/>
          <w:sz w:val="22"/>
          <w:szCs w:val="22"/>
        </w:rPr>
      </w:pPr>
      <w:bookmarkStart w:id="6" w:name="_Toc20130429"/>
      <w:r w:rsidRPr="009707FA">
        <w:rPr>
          <w:rFonts w:ascii="Arial" w:hAnsi="Arial" w:cs="Arial"/>
          <w:sz w:val="22"/>
          <w:szCs w:val="22"/>
        </w:rPr>
        <w:t>§ 4</w:t>
      </w:r>
      <w:r w:rsidR="003044E7" w:rsidRPr="009707FA">
        <w:rPr>
          <w:rFonts w:ascii="Arial" w:hAnsi="Arial" w:cs="Arial"/>
          <w:sz w:val="22"/>
          <w:szCs w:val="22"/>
        </w:rPr>
        <w:t xml:space="preserve"> </w:t>
      </w:r>
      <w:r w:rsidRPr="009707FA">
        <w:rPr>
          <w:rFonts w:ascii="Arial" w:hAnsi="Arial" w:cs="Arial"/>
          <w:sz w:val="22"/>
          <w:szCs w:val="22"/>
        </w:rPr>
        <w:t>Öffnungszeiten</w:t>
      </w:r>
      <w:bookmarkEnd w:id="6"/>
    </w:p>
    <w:p w14:paraId="294A9803" w14:textId="77777777" w:rsidR="00DF7C66" w:rsidRPr="009707FA" w:rsidRDefault="00DF7C66" w:rsidP="00145CC0">
      <w:pPr>
        <w:jc w:val="both"/>
        <w:rPr>
          <w:rFonts w:ascii="Arial" w:hAnsi="Arial" w:cs="Arial"/>
        </w:rPr>
      </w:pPr>
    </w:p>
    <w:p w14:paraId="2DB6666F" w14:textId="77777777" w:rsidR="00DF7C66" w:rsidRPr="009707FA" w:rsidRDefault="00DF7C66" w:rsidP="007A496F">
      <w:pPr>
        <w:pStyle w:val="Listenabsatz"/>
        <w:numPr>
          <w:ilvl w:val="0"/>
          <w:numId w:val="11"/>
        </w:numPr>
        <w:contextualSpacing w:val="0"/>
        <w:jc w:val="both"/>
        <w:rPr>
          <w:rFonts w:ascii="Arial" w:hAnsi="Arial" w:cs="Arial"/>
        </w:rPr>
      </w:pPr>
      <w:r w:rsidRPr="009707FA">
        <w:rPr>
          <w:rFonts w:ascii="Arial" w:hAnsi="Arial" w:cs="Arial"/>
        </w:rPr>
        <w:t>Der Aufenthalt auf den Friedhöfen ist nur während den an den Friedhofseingängen bekannt gegebenen Öffnungszeiten gestattet.</w:t>
      </w:r>
    </w:p>
    <w:p w14:paraId="091F4F2C" w14:textId="40DDCB36" w:rsidR="00C245B0" w:rsidRPr="009707FA" w:rsidRDefault="00C245B0" w:rsidP="00C245B0">
      <w:pPr>
        <w:pStyle w:val="Listenabsatz"/>
        <w:ind w:left="1065"/>
        <w:contextualSpacing w:val="0"/>
        <w:jc w:val="both"/>
        <w:rPr>
          <w:rFonts w:ascii="Arial" w:hAnsi="Arial" w:cs="Arial"/>
        </w:rPr>
      </w:pPr>
    </w:p>
    <w:p w14:paraId="38254488" w14:textId="19956D82" w:rsidR="006E6041" w:rsidRPr="009707FA" w:rsidRDefault="006E6041" w:rsidP="007A496F">
      <w:pPr>
        <w:pStyle w:val="Listenabsatz"/>
        <w:numPr>
          <w:ilvl w:val="0"/>
          <w:numId w:val="11"/>
        </w:numPr>
        <w:contextualSpacing w:val="0"/>
        <w:jc w:val="both"/>
        <w:rPr>
          <w:rFonts w:ascii="Arial" w:hAnsi="Arial" w:cs="Arial"/>
        </w:rPr>
      </w:pPr>
      <w:r w:rsidRPr="009707FA">
        <w:rPr>
          <w:rFonts w:ascii="Arial" w:hAnsi="Arial" w:cs="Arial"/>
        </w:rPr>
        <w:t>Die Friedhofsverwaltung kann das Betreten aller oder einzelner Friedhofsteile aus besonderem Anlass vorübergehend untersagen.</w:t>
      </w:r>
    </w:p>
    <w:p w14:paraId="498484C5" w14:textId="77777777" w:rsidR="00DF7C66" w:rsidRPr="009707FA" w:rsidRDefault="00DF7C66" w:rsidP="00145CC0">
      <w:pPr>
        <w:jc w:val="both"/>
        <w:rPr>
          <w:rFonts w:ascii="Arial" w:hAnsi="Arial" w:cs="Arial"/>
        </w:rPr>
      </w:pPr>
    </w:p>
    <w:p w14:paraId="4C6E41B9" w14:textId="1FF4B23E" w:rsidR="00DF7C66" w:rsidRPr="009707FA" w:rsidRDefault="00DF7C66" w:rsidP="003044E7">
      <w:pPr>
        <w:pStyle w:val="berschrift2"/>
        <w:rPr>
          <w:rFonts w:ascii="Arial" w:hAnsi="Arial" w:cs="Arial"/>
          <w:sz w:val="22"/>
          <w:szCs w:val="22"/>
        </w:rPr>
      </w:pPr>
      <w:bookmarkStart w:id="7" w:name="_Toc20130430"/>
      <w:r w:rsidRPr="009707FA">
        <w:rPr>
          <w:rFonts w:ascii="Arial" w:hAnsi="Arial" w:cs="Arial"/>
          <w:sz w:val="22"/>
          <w:szCs w:val="22"/>
        </w:rPr>
        <w:t>§ 5</w:t>
      </w:r>
      <w:r w:rsidR="003044E7" w:rsidRPr="009707FA">
        <w:rPr>
          <w:rFonts w:ascii="Arial" w:hAnsi="Arial" w:cs="Arial"/>
          <w:sz w:val="22"/>
          <w:szCs w:val="22"/>
        </w:rPr>
        <w:t xml:space="preserve"> </w:t>
      </w:r>
      <w:r w:rsidRPr="009707FA">
        <w:rPr>
          <w:rFonts w:ascii="Arial" w:hAnsi="Arial" w:cs="Arial"/>
          <w:sz w:val="22"/>
          <w:szCs w:val="22"/>
        </w:rPr>
        <w:t>Verhalten auf dem Friedhof</w:t>
      </w:r>
      <w:bookmarkEnd w:id="7"/>
    </w:p>
    <w:p w14:paraId="3CDC2FE6" w14:textId="77777777" w:rsidR="00DF7C66" w:rsidRPr="009707FA" w:rsidRDefault="00DF7C66" w:rsidP="00145CC0">
      <w:pPr>
        <w:jc w:val="both"/>
        <w:rPr>
          <w:rFonts w:ascii="Arial" w:hAnsi="Arial" w:cs="Arial"/>
        </w:rPr>
      </w:pPr>
    </w:p>
    <w:p w14:paraId="66964E83" w14:textId="7FEF77A9" w:rsidR="00DF7C66" w:rsidRPr="009707FA" w:rsidRDefault="00DF7C66" w:rsidP="00672BCF">
      <w:pPr>
        <w:pStyle w:val="Listenabsatz"/>
        <w:numPr>
          <w:ilvl w:val="0"/>
          <w:numId w:val="2"/>
        </w:numPr>
        <w:contextualSpacing w:val="0"/>
        <w:jc w:val="both"/>
        <w:rPr>
          <w:rFonts w:ascii="Arial" w:hAnsi="Arial" w:cs="Arial"/>
        </w:rPr>
      </w:pPr>
      <w:r w:rsidRPr="009707FA">
        <w:rPr>
          <w:rFonts w:ascii="Arial" w:hAnsi="Arial" w:cs="Arial"/>
        </w:rPr>
        <w:t>Das Verhalten muss der Würde des Ortes angemessenes sein.</w:t>
      </w:r>
      <w:r w:rsidR="006E6041" w:rsidRPr="009707FA">
        <w:rPr>
          <w:rFonts w:ascii="Arial" w:hAnsi="Arial" w:cs="Arial"/>
        </w:rPr>
        <w:t xml:space="preserve"> Die Anordnungen des Friedhofs</w:t>
      </w:r>
      <w:r w:rsidRPr="009707FA">
        <w:rPr>
          <w:rFonts w:ascii="Arial" w:hAnsi="Arial" w:cs="Arial"/>
        </w:rPr>
        <w:t>personals sind zu befolgen.</w:t>
      </w:r>
      <w:r w:rsidR="006E6041" w:rsidRPr="009707FA">
        <w:rPr>
          <w:rFonts w:ascii="Arial" w:hAnsi="Arial" w:cs="Arial"/>
        </w:rPr>
        <w:t xml:space="preserve"> Darüber hinaus</w:t>
      </w:r>
      <w:r w:rsidR="002406AD">
        <w:rPr>
          <w:rFonts w:ascii="Arial" w:hAnsi="Arial" w:cs="Arial"/>
        </w:rPr>
        <w:t xml:space="preserve"> ist das Personal des Amtes Unterspreewald </w:t>
      </w:r>
      <w:r w:rsidR="006E6041" w:rsidRPr="009707FA">
        <w:rPr>
          <w:rFonts w:ascii="Arial" w:hAnsi="Arial" w:cs="Arial"/>
        </w:rPr>
        <w:t>berechtigt, Personen, die seine Weisungen nicht befolgen oder den Vorschriften zuwiderhandeln, vom Friedhof zu verweisen.</w:t>
      </w:r>
    </w:p>
    <w:p w14:paraId="01AAADC3" w14:textId="05E57350" w:rsidR="00DF7C66" w:rsidRPr="009707FA" w:rsidRDefault="008E24B0" w:rsidP="00672BCF">
      <w:pPr>
        <w:pStyle w:val="Listenabsatz"/>
        <w:numPr>
          <w:ilvl w:val="0"/>
          <w:numId w:val="2"/>
        </w:numPr>
        <w:contextualSpacing w:val="0"/>
        <w:jc w:val="both"/>
        <w:rPr>
          <w:rFonts w:ascii="Arial" w:hAnsi="Arial" w:cs="Arial"/>
        </w:rPr>
      </w:pPr>
      <w:r w:rsidRPr="009707FA">
        <w:rPr>
          <w:rFonts w:ascii="Arial" w:hAnsi="Arial" w:cs="Arial"/>
        </w:rPr>
        <w:t>Kinder unter 10</w:t>
      </w:r>
      <w:r w:rsidR="00DF7C66" w:rsidRPr="009707FA">
        <w:rPr>
          <w:rFonts w:ascii="Arial" w:hAnsi="Arial" w:cs="Arial"/>
        </w:rPr>
        <w:t xml:space="preserve"> Jahren dürfen den Friedhof nur in Begleitung Erwachsener und unter deren Verantwortung betreten.</w:t>
      </w:r>
    </w:p>
    <w:p w14:paraId="77F36CB2" w14:textId="55F731E7" w:rsidR="00DF7C66" w:rsidRPr="009707FA" w:rsidRDefault="00DF7C66" w:rsidP="00672BCF">
      <w:pPr>
        <w:pStyle w:val="Listenabsatz"/>
        <w:numPr>
          <w:ilvl w:val="0"/>
          <w:numId w:val="2"/>
        </w:numPr>
        <w:contextualSpacing w:val="0"/>
        <w:jc w:val="both"/>
        <w:rPr>
          <w:rFonts w:ascii="Arial" w:hAnsi="Arial" w:cs="Arial"/>
        </w:rPr>
      </w:pPr>
      <w:r w:rsidRPr="009707FA">
        <w:rPr>
          <w:rFonts w:ascii="Arial" w:hAnsi="Arial" w:cs="Arial"/>
        </w:rPr>
        <w:t>Auf dem Friedhof ist insbesondere nicht gestattet:</w:t>
      </w:r>
    </w:p>
    <w:p w14:paraId="509DDCC4" w14:textId="77777777" w:rsidR="00DF7C66" w:rsidRPr="009707FA" w:rsidRDefault="00DF7C66" w:rsidP="007A496F">
      <w:pPr>
        <w:pStyle w:val="Listenabsatz"/>
        <w:numPr>
          <w:ilvl w:val="0"/>
          <w:numId w:val="12"/>
        </w:numPr>
        <w:ind w:left="1418"/>
        <w:contextualSpacing w:val="0"/>
        <w:jc w:val="both"/>
        <w:rPr>
          <w:rFonts w:ascii="Arial" w:hAnsi="Arial" w:cs="Arial"/>
        </w:rPr>
      </w:pPr>
      <w:r w:rsidRPr="009707FA">
        <w:rPr>
          <w:rFonts w:ascii="Arial" w:hAnsi="Arial" w:cs="Arial"/>
        </w:rPr>
        <w:t>die Wege mit Fahrzeugen aller Art, mit Ausnahme von Kinderwagen und Rollstühlen sowie Fahrzeugen der für den Friedhof zugelassenen Gewerbetreibenden zu befahren, soweit nicht eine Sondergenehmigung der Friedhofsverwaltung erteilt ist;</w:t>
      </w:r>
    </w:p>
    <w:p w14:paraId="532B233E" w14:textId="1F0C0185" w:rsidR="00DF7C66" w:rsidRPr="009707FA" w:rsidRDefault="00DF7C66" w:rsidP="007A496F">
      <w:pPr>
        <w:pStyle w:val="Listenabsatz"/>
        <w:numPr>
          <w:ilvl w:val="0"/>
          <w:numId w:val="12"/>
        </w:numPr>
        <w:ind w:left="1418"/>
        <w:contextualSpacing w:val="0"/>
        <w:jc w:val="both"/>
        <w:rPr>
          <w:rFonts w:ascii="Arial" w:hAnsi="Arial" w:cs="Arial"/>
        </w:rPr>
      </w:pPr>
      <w:r w:rsidRPr="009707FA">
        <w:rPr>
          <w:rFonts w:ascii="Arial" w:hAnsi="Arial" w:cs="Arial"/>
        </w:rPr>
        <w:t>Tiere mitzu</w:t>
      </w:r>
      <w:r w:rsidR="006E6041" w:rsidRPr="009707FA">
        <w:rPr>
          <w:rFonts w:ascii="Arial" w:hAnsi="Arial" w:cs="Arial"/>
        </w:rPr>
        <w:t>führen</w:t>
      </w:r>
      <w:r w:rsidRPr="009707FA">
        <w:rPr>
          <w:rFonts w:ascii="Arial" w:hAnsi="Arial" w:cs="Arial"/>
        </w:rPr>
        <w:t>, ausgenommen Blinden</w:t>
      </w:r>
      <w:r w:rsidR="007D289E" w:rsidRPr="009707FA">
        <w:rPr>
          <w:rFonts w:ascii="Arial" w:hAnsi="Arial" w:cs="Arial"/>
        </w:rPr>
        <w:t>führ</w:t>
      </w:r>
      <w:r w:rsidRPr="009707FA">
        <w:rPr>
          <w:rFonts w:ascii="Arial" w:hAnsi="Arial" w:cs="Arial"/>
        </w:rPr>
        <w:t>hunde;</w:t>
      </w:r>
    </w:p>
    <w:p w14:paraId="38F3EBC6" w14:textId="1AF61D2F" w:rsidR="00DF7C66" w:rsidRPr="009707FA" w:rsidRDefault="00DF7C66" w:rsidP="007A496F">
      <w:pPr>
        <w:pStyle w:val="Listenabsatz"/>
        <w:numPr>
          <w:ilvl w:val="0"/>
          <w:numId w:val="12"/>
        </w:numPr>
        <w:ind w:left="1418"/>
        <w:contextualSpacing w:val="0"/>
        <w:jc w:val="both"/>
        <w:rPr>
          <w:rFonts w:ascii="Arial" w:hAnsi="Arial" w:cs="Arial"/>
        </w:rPr>
      </w:pPr>
      <w:r w:rsidRPr="009707FA">
        <w:rPr>
          <w:rFonts w:ascii="Arial" w:hAnsi="Arial" w:cs="Arial"/>
        </w:rPr>
        <w:t>Waren aller Art sowie gewerbliche Dienste anzubieten oder diesbezüglich zu werben</w:t>
      </w:r>
      <w:r w:rsidR="006E6041" w:rsidRPr="009707FA">
        <w:rPr>
          <w:rFonts w:ascii="Arial" w:hAnsi="Arial" w:cs="Arial"/>
        </w:rPr>
        <w:t>, beziehungsweis für jegliche Zwecke zu sammeln</w:t>
      </w:r>
      <w:r w:rsidRPr="009707FA">
        <w:rPr>
          <w:rFonts w:ascii="Arial" w:hAnsi="Arial" w:cs="Arial"/>
        </w:rPr>
        <w:t>;</w:t>
      </w:r>
    </w:p>
    <w:p w14:paraId="00A8D424" w14:textId="77777777" w:rsidR="00DF7C66" w:rsidRPr="009707FA" w:rsidRDefault="00DF7C66" w:rsidP="007A496F">
      <w:pPr>
        <w:pStyle w:val="Listenabsatz"/>
        <w:numPr>
          <w:ilvl w:val="0"/>
          <w:numId w:val="12"/>
        </w:numPr>
        <w:ind w:left="1418"/>
        <w:contextualSpacing w:val="0"/>
        <w:jc w:val="both"/>
        <w:rPr>
          <w:rFonts w:ascii="Arial" w:hAnsi="Arial" w:cs="Arial"/>
        </w:rPr>
      </w:pPr>
      <w:r w:rsidRPr="009707FA">
        <w:rPr>
          <w:rFonts w:ascii="Arial" w:hAnsi="Arial" w:cs="Arial"/>
        </w:rPr>
        <w:t>an Sonn- und Feiertagen sowie in der Nähe einer Bestattung störende Arbeiten durchzuführen;</w:t>
      </w:r>
    </w:p>
    <w:p w14:paraId="67DF07F2" w14:textId="77777777" w:rsidR="00DF7C66" w:rsidRPr="009707FA" w:rsidRDefault="00DF7C66" w:rsidP="007A496F">
      <w:pPr>
        <w:pStyle w:val="Listenabsatz"/>
        <w:numPr>
          <w:ilvl w:val="0"/>
          <w:numId w:val="12"/>
        </w:numPr>
        <w:ind w:left="1418"/>
        <w:contextualSpacing w:val="0"/>
        <w:jc w:val="both"/>
        <w:rPr>
          <w:rFonts w:ascii="Arial" w:hAnsi="Arial" w:cs="Arial"/>
        </w:rPr>
      </w:pPr>
      <w:r w:rsidRPr="009707FA">
        <w:rPr>
          <w:rFonts w:ascii="Arial" w:hAnsi="Arial" w:cs="Arial"/>
        </w:rPr>
        <w:t>ohne schriftlichen Auftrag der Angehörigen bzw. ohne Zustimmung der Friedhofsverwaltung gewerbsmäßig zu fotografieren;</w:t>
      </w:r>
    </w:p>
    <w:p w14:paraId="7240C8D2" w14:textId="77777777" w:rsidR="00DF7C66" w:rsidRPr="009707FA" w:rsidRDefault="00DF7C66" w:rsidP="007A496F">
      <w:pPr>
        <w:pStyle w:val="Listenabsatz"/>
        <w:numPr>
          <w:ilvl w:val="0"/>
          <w:numId w:val="12"/>
        </w:numPr>
        <w:ind w:left="1418"/>
        <w:contextualSpacing w:val="0"/>
        <w:jc w:val="both"/>
        <w:rPr>
          <w:rFonts w:ascii="Arial" w:hAnsi="Arial" w:cs="Arial"/>
        </w:rPr>
      </w:pPr>
      <w:r w:rsidRPr="009707FA">
        <w:rPr>
          <w:rFonts w:ascii="Arial" w:hAnsi="Arial" w:cs="Arial"/>
        </w:rPr>
        <w:t>Druckschriften zu verteilen, mit Ausnahme von Drucksachen, die im Rahmen der Bestattungsfeier notwendig und üblich sind;</w:t>
      </w:r>
    </w:p>
    <w:p w14:paraId="3A6519E6" w14:textId="77777777" w:rsidR="00DF7C66" w:rsidRPr="009707FA" w:rsidRDefault="00DF7C66" w:rsidP="007A496F">
      <w:pPr>
        <w:pStyle w:val="Listenabsatz"/>
        <w:numPr>
          <w:ilvl w:val="0"/>
          <w:numId w:val="12"/>
        </w:numPr>
        <w:ind w:left="1418"/>
        <w:contextualSpacing w:val="0"/>
        <w:jc w:val="both"/>
        <w:rPr>
          <w:rFonts w:ascii="Arial" w:hAnsi="Arial" w:cs="Arial"/>
        </w:rPr>
      </w:pPr>
      <w:r w:rsidRPr="009707FA">
        <w:rPr>
          <w:rFonts w:ascii="Arial" w:hAnsi="Arial" w:cs="Arial"/>
        </w:rPr>
        <w:t>Einrichtungen, Anlagen und Grabstätten zu verunreinigen oder zu beschädigen, Einfriedungen und Hecken zu übersteigen und Rasenflächen, Grabstätten und Grabeinfassungen unberechtigt zu betreten;</w:t>
      </w:r>
    </w:p>
    <w:p w14:paraId="24088F4C" w14:textId="77777777" w:rsidR="00DF7C66" w:rsidRPr="009707FA" w:rsidRDefault="00DF7C66" w:rsidP="007A496F">
      <w:pPr>
        <w:pStyle w:val="Listenabsatz"/>
        <w:numPr>
          <w:ilvl w:val="0"/>
          <w:numId w:val="12"/>
        </w:numPr>
        <w:ind w:left="1418"/>
        <w:contextualSpacing w:val="0"/>
        <w:jc w:val="both"/>
        <w:rPr>
          <w:rFonts w:ascii="Arial" w:hAnsi="Arial" w:cs="Arial"/>
        </w:rPr>
      </w:pPr>
      <w:r w:rsidRPr="009707FA">
        <w:rPr>
          <w:rFonts w:ascii="Arial" w:hAnsi="Arial" w:cs="Arial"/>
        </w:rPr>
        <w:t>Abraum und Abfälle über die Umzäunung zu werfen oder außerhalb der dafür bestimmten Stellen abzulagern;</w:t>
      </w:r>
    </w:p>
    <w:p w14:paraId="776E261B" w14:textId="77777777" w:rsidR="00DF7C66" w:rsidRPr="009707FA" w:rsidRDefault="00DF7C66" w:rsidP="007A496F">
      <w:pPr>
        <w:pStyle w:val="Listenabsatz"/>
        <w:numPr>
          <w:ilvl w:val="0"/>
          <w:numId w:val="12"/>
        </w:numPr>
        <w:ind w:left="1418"/>
        <w:contextualSpacing w:val="0"/>
        <w:jc w:val="both"/>
        <w:rPr>
          <w:rFonts w:ascii="Arial" w:hAnsi="Arial" w:cs="Arial"/>
        </w:rPr>
      </w:pPr>
      <w:r w:rsidRPr="009707FA">
        <w:rPr>
          <w:rFonts w:ascii="Arial" w:hAnsi="Arial" w:cs="Arial"/>
        </w:rPr>
        <w:t>das Mitbringen und die Entsorgung von Abfällen jeglicher Art;</w:t>
      </w:r>
    </w:p>
    <w:p w14:paraId="57B8CF4C" w14:textId="77777777" w:rsidR="00DF7C66" w:rsidRPr="009707FA" w:rsidRDefault="00DF7C66" w:rsidP="007A496F">
      <w:pPr>
        <w:pStyle w:val="Listenabsatz"/>
        <w:numPr>
          <w:ilvl w:val="0"/>
          <w:numId w:val="12"/>
        </w:numPr>
        <w:ind w:left="1418"/>
        <w:contextualSpacing w:val="0"/>
        <w:jc w:val="both"/>
        <w:rPr>
          <w:rFonts w:ascii="Arial" w:hAnsi="Arial" w:cs="Arial"/>
        </w:rPr>
      </w:pPr>
      <w:r w:rsidRPr="009707FA">
        <w:rPr>
          <w:rFonts w:ascii="Arial" w:hAnsi="Arial" w:cs="Arial"/>
        </w:rPr>
        <w:t>zu lärmen und zu spielen;</w:t>
      </w:r>
    </w:p>
    <w:p w14:paraId="74EC2B6F" w14:textId="77777777" w:rsidR="006F060E" w:rsidRPr="009707FA" w:rsidRDefault="00DF7C66" w:rsidP="007A496F">
      <w:pPr>
        <w:pStyle w:val="Listenabsatz"/>
        <w:numPr>
          <w:ilvl w:val="0"/>
          <w:numId w:val="12"/>
        </w:numPr>
        <w:ind w:left="1418"/>
        <w:contextualSpacing w:val="0"/>
        <w:jc w:val="both"/>
        <w:rPr>
          <w:rFonts w:ascii="Arial" w:hAnsi="Arial" w:cs="Arial"/>
        </w:rPr>
      </w:pPr>
      <w:r w:rsidRPr="009707FA">
        <w:rPr>
          <w:rFonts w:ascii="Arial" w:hAnsi="Arial" w:cs="Arial"/>
        </w:rPr>
        <w:t>Wasser zu anderen Zwecken zu entnehmen als zu Zwecken der Grab- und Friedhofspflege</w:t>
      </w:r>
      <w:r w:rsidR="006F060E" w:rsidRPr="009707FA">
        <w:rPr>
          <w:rFonts w:ascii="Arial" w:hAnsi="Arial" w:cs="Arial"/>
        </w:rPr>
        <w:t>,</w:t>
      </w:r>
    </w:p>
    <w:p w14:paraId="33EA2B16" w14:textId="60EFF5EB" w:rsidR="006F060E" w:rsidRPr="009707FA" w:rsidRDefault="006F060E" w:rsidP="007A496F">
      <w:pPr>
        <w:pStyle w:val="Listenabsatz"/>
        <w:numPr>
          <w:ilvl w:val="0"/>
          <w:numId w:val="12"/>
        </w:numPr>
        <w:ind w:left="1418"/>
        <w:contextualSpacing w:val="0"/>
        <w:jc w:val="both"/>
        <w:rPr>
          <w:rFonts w:ascii="Arial" w:hAnsi="Arial" w:cs="Arial"/>
        </w:rPr>
      </w:pPr>
      <w:r w:rsidRPr="009707FA">
        <w:rPr>
          <w:rFonts w:ascii="Arial" w:hAnsi="Arial" w:cs="Arial"/>
        </w:rPr>
        <w:t>Fahr</w:t>
      </w:r>
      <w:r w:rsidR="009376DE" w:rsidRPr="009707FA">
        <w:rPr>
          <w:rFonts w:ascii="Arial" w:hAnsi="Arial" w:cs="Arial"/>
        </w:rPr>
        <w:t>ra</w:t>
      </w:r>
      <w:r w:rsidRPr="009707FA">
        <w:rPr>
          <w:rFonts w:ascii="Arial" w:hAnsi="Arial" w:cs="Arial"/>
        </w:rPr>
        <w:t xml:space="preserve">d </w:t>
      </w:r>
      <w:r w:rsidR="009376DE" w:rsidRPr="009707FA">
        <w:rPr>
          <w:rFonts w:ascii="Arial" w:hAnsi="Arial" w:cs="Arial"/>
        </w:rPr>
        <w:t>zu fahren</w:t>
      </w:r>
      <w:r w:rsidRPr="009707FA">
        <w:rPr>
          <w:rFonts w:ascii="Arial" w:hAnsi="Arial" w:cs="Arial"/>
        </w:rPr>
        <w:t>,</w:t>
      </w:r>
    </w:p>
    <w:p w14:paraId="3983AEBA" w14:textId="77777777" w:rsidR="006F060E" w:rsidRPr="009707FA" w:rsidRDefault="006F060E" w:rsidP="007A496F">
      <w:pPr>
        <w:pStyle w:val="Listenabsatz"/>
        <w:numPr>
          <w:ilvl w:val="0"/>
          <w:numId w:val="12"/>
        </w:numPr>
        <w:ind w:left="1418"/>
        <w:contextualSpacing w:val="0"/>
        <w:jc w:val="both"/>
        <w:rPr>
          <w:rFonts w:ascii="Arial" w:hAnsi="Arial" w:cs="Arial"/>
        </w:rPr>
      </w:pPr>
      <w:r w:rsidRPr="009707FA">
        <w:rPr>
          <w:rFonts w:ascii="Arial" w:hAnsi="Arial" w:cs="Arial"/>
        </w:rPr>
        <w:t>zu rauchen,</w:t>
      </w:r>
    </w:p>
    <w:p w14:paraId="0BD2F735" w14:textId="77777777" w:rsidR="006F060E" w:rsidRPr="009707FA" w:rsidRDefault="006F060E" w:rsidP="007A496F">
      <w:pPr>
        <w:pStyle w:val="Listenabsatz"/>
        <w:numPr>
          <w:ilvl w:val="0"/>
          <w:numId w:val="12"/>
        </w:numPr>
        <w:ind w:left="1418"/>
        <w:contextualSpacing w:val="0"/>
        <w:jc w:val="both"/>
        <w:rPr>
          <w:rFonts w:ascii="Arial" w:hAnsi="Arial" w:cs="Arial"/>
        </w:rPr>
      </w:pPr>
      <w:r w:rsidRPr="009707FA">
        <w:rPr>
          <w:rFonts w:ascii="Arial" w:hAnsi="Arial" w:cs="Arial"/>
        </w:rPr>
        <w:t>Grabsteine und Einfassungen, die wieder benötigt werden, auf dem Friedhof zwischenzulagern,</w:t>
      </w:r>
    </w:p>
    <w:p w14:paraId="3762535E" w14:textId="77777777" w:rsidR="006F060E" w:rsidRPr="009707FA" w:rsidRDefault="006F060E" w:rsidP="007A496F">
      <w:pPr>
        <w:pStyle w:val="Listenabsatz"/>
        <w:numPr>
          <w:ilvl w:val="0"/>
          <w:numId w:val="12"/>
        </w:numPr>
        <w:ind w:left="1418"/>
        <w:contextualSpacing w:val="0"/>
        <w:jc w:val="both"/>
        <w:rPr>
          <w:rFonts w:ascii="Arial" w:hAnsi="Arial" w:cs="Arial"/>
        </w:rPr>
      </w:pPr>
      <w:r w:rsidRPr="009707FA">
        <w:rPr>
          <w:rFonts w:ascii="Arial" w:hAnsi="Arial" w:cs="Arial"/>
        </w:rPr>
        <w:t>Musikinstrumente außerhalb von Bestattungsfeiern zu spielen oder Tonwiedergabegeräte für Dritte hörbar zu betreiben,</w:t>
      </w:r>
    </w:p>
    <w:p w14:paraId="52250FF2" w14:textId="77777777" w:rsidR="006F060E" w:rsidRPr="009707FA" w:rsidRDefault="006F060E" w:rsidP="007A496F">
      <w:pPr>
        <w:pStyle w:val="Listenabsatz"/>
        <w:numPr>
          <w:ilvl w:val="0"/>
          <w:numId w:val="12"/>
        </w:numPr>
        <w:ind w:left="1418"/>
        <w:contextualSpacing w:val="0"/>
        <w:jc w:val="both"/>
        <w:rPr>
          <w:rFonts w:ascii="Arial" w:hAnsi="Arial" w:cs="Arial"/>
        </w:rPr>
      </w:pPr>
      <w:r w:rsidRPr="009707FA">
        <w:rPr>
          <w:rFonts w:ascii="Arial" w:hAnsi="Arial" w:cs="Arial"/>
        </w:rPr>
        <w:t>Blumen, Pflanzen, Grabzeichen, Grabschmuck o.ä. unberechtigt zu entfernen,</w:t>
      </w:r>
    </w:p>
    <w:p w14:paraId="72E185BC" w14:textId="77777777" w:rsidR="006F060E" w:rsidRPr="009707FA" w:rsidRDefault="006F060E" w:rsidP="007A496F">
      <w:pPr>
        <w:pStyle w:val="Listenabsatz"/>
        <w:numPr>
          <w:ilvl w:val="0"/>
          <w:numId w:val="12"/>
        </w:numPr>
        <w:ind w:left="1418"/>
        <w:contextualSpacing w:val="0"/>
        <w:jc w:val="both"/>
        <w:rPr>
          <w:rFonts w:ascii="Arial" w:hAnsi="Arial" w:cs="Arial"/>
        </w:rPr>
      </w:pPr>
      <w:r w:rsidRPr="009707FA">
        <w:rPr>
          <w:rFonts w:ascii="Arial" w:hAnsi="Arial" w:cs="Arial"/>
        </w:rPr>
        <w:lastRenderedPageBreak/>
        <w:t>Zweige unberechtigt abzureißen, abzuschneiden,</w:t>
      </w:r>
    </w:p>
    <w:p w14:paraId="4CD3C9DD" w14:textId="6DBE8BC1" w:rsidR="00DF7C66" w:rsidRDefault="006F060E" w:rsidP="007A496F">
      <w:pPr>
        <w:pStyle w:val="Listenabsatz"/>
        <w:numPr>
          <w:ilvl w:val="0"/>
          <w:numId w:val="12"/>
        </w:numPr>
        <w:ind w:left="1418"/>
        <w:contextualSpacing w:val="0"/>
        <w:jc w:val="both"/>
        <w:rPr>
          <w:rFonts w:ascii="Arial" w:hAnsi="Arial" w:cs="Arial"/>
        </w:rPr>
      </w:pPr>
      <w:r w:rsidRPr="009707FA">
        <w:rPr>
          <w:rFonts w:ascii="Arial" w:hAnsi="Arial" w:cs="Arial"/>
        </w:rPr>
        <w:t xml:space="preserve">Stühle oder Bänke auf dem Friedhofsgelände ohne Genehmigung </w:t>
      </w:r>
      <w:r w:rsidR="00623860" w:rsidRPr="009707FA">
        <w:rPr>
          <w:rFonts w:ascii="Arial" w:hAnsi="Arial" w:cs="Arial"/>
        </w:rPr>
        <w:t xml:space="preserve">der Friedhofsverwaltung </w:t>
      </w:r>
      <w:r w:rsidRPr="009707FA">
        <w:rPr>
          <w:rFonts w:ascii="Arial" w:hAnsi="Arial" w:cs="Arial"/>
        </w:rPr>
        <w:t>aufzustellen.</w:t>
      </w:r>
    </w:p>
    <w:p w14:paraId="73FD3261" w14:textId="253C5ABF" w:rsidR="00DF7C66" w:rsidRPr="009707FA" w:rsidRDefault="00DF7C66" w:rsidP="00672BCF">
      <w:pPr>
        <w:pStyle w:val="Listenabsatz"/>
        <w:numPr>
          <w:ilvl w:val="0"/>
          <w:numId w:val="2"/>
        </w:numPr>
        <w:contextualSpacing w:val="0"/>
        <w:jc w:val="both"/>
        <w:rPr>
          <w:rFonts w:ascii="Arial" w:hAnsi="Arial" w:cs="Arial"/>
        </w:rPr>
      </w:pPr>
      <w:r w:rsidRPr="009707FA">
        <w:rPr>
          <w:rFonts w:ascii="Arial" w:hAnsi="Arial" w:cs="Arial"/>
        </w:rPr>
        <w:t>Die Friedhofsverwaltung kann Ausnahmen zulassen, soweit sie mit</w:t>
      </w:r>
      <w:r w:rsidR="00421479" w:rsidRPr="009707FA">
        <w:rPr>
          <w:rFonts w:ascii="Arial" w:hAnsi="Arial" w:cs="Arial"/>
        </w:rPr>
        <w:t xml:space="preserve"> dieser Satzung </w:t>
      </w:r>
      <w:r w:rsidR="002406AD">
        <w:rPr>
          <w:rFonts w:ascii="Arial" w:hAnsi="Arial" w:cs="Arial"/>
        </w:rPr>
        <w:t xml:space="preserve">und mit dem Zweck des Friedhofes und der Ordnung </w:t>
      </w:r>
      <w:r w:rsidR="00421479" w:rsidRPr="009707FA">
        <w:rPr>
          <w:rFonts w:ascii="Arial" w:hAnsi="Arial" w:cs="Arial"/>
        </w:rPr>
        <w:t>vereinbar sind.</w:t>
      </w:r>
    </w:p>
    <w:p w14:paraId="54FA6C86" w14:textId="40CBF85D" w:rsidR="00DF7C66" w:rsidRPr="009707FA" w:rsidRDefault="002406AD" w:rsidP="00E35470">
      <w:pPr>
        <w:pStyle w:val="Listenabsatz"/>
        <w:numPr>
          <w:ilvl w:val="0"/>
          <w:numId w:val="2"/>
        </w:numPr>
        <w:contextualSpacing w:val="0"/>
        <w:jc w:val="both"/>
        <w:rPr>
          <w:rFonts w:ascii="Arial" w:hAnsi="Arial" w:cs="Arial"/>
        </w:rPr>
      </w:pPr>
      <w:r>
        <w:rPr>
          <w:rFonts w:ascii="Arial" w:hAnsi="Arial" w:cs="Arial"/>
        </w:rPr>
        <w:t xml:space="preserve">Totengedenkfeiern </w:t>
      </w:r>
      <w:r w:rsidR="00DF7C66" w:rsidRPr="009707FA">
        <w:rPr>
          <w:rFonts w:ascii="Arial" w:hAnsi="Arial" w:cs="Arial"/>
        </w:rPr>
        <w:t>bedürfen der Zustimmung der Friedhofsverwaltung, sie sind spätestens 4 Tage vorher anzumelden.</w:t>
      </w:r>
    </w:p>
    <w:p w14:paraId="77980786" w14:textId="77777777" w:rsidR="007E46D0" w:rsidRPr="009707FA" w:rsidRDefault="007E46D0" w:rsidP="00672BCF">
      <w:pPr>
        <w:pStyle w:val="Listenabsatz"/>
        <w:numPr>
          <w:ilvl w:val="0"/>
          <w:numId w:val="2"/>
        </w:numPr>
        <w:contextualSpacing w:val="0"/>
        <w:jc w:val="both"/>
        <w:rPr>
          <w:rFonts w:ascii="Arial" w:hAnsi="Arial" w:cs="Arial"/>
        </w:rPr>
      </w:pPr>
      <w:r w:rsidRPr="009707FA">
        <w:rPr>
          <w:rFonts w:ascii="Arial" w:hAnsi="Arial" w:cs="Arial"/>
        </w:rPr>
        <w:t>Fundsachen aller Art sind ohne Rücksicht auf den Wert bei der Friedhofsverwaltung abzugeben. Die Vorschriften des Bürgerlichen Gesetzbuches in der aktuellen Fassung für die Behandlung von Fundsachen finden entsprechende Anwendung.</w:t>
      </w:r>
    </w:p>
    <w:p w14:paraId="1D915BAE" w14:textId="68896F48" w:rsidR="007E46D0" w:rsidRPr="009707FA" w:rsidRDefault="007E46D0" w:rsidP="00672BCF">
      <w:pPr>
        <w:pStyle w:val="Listenabsatz"/>
        <w:numPr>
          <w:ilvl w:val="0"/>
          <w:numId w:val="2"/>
        </w:numPr>
        <w:contextualSpacing w:val="0"/>
        <w:jc w:val="both"/>
        <w:rPr>
          <w:rFonts w:ascii="Arial" w:hAnsi="Arial" w:cs="Arial"/>
        </w:rPr>
      </w:pPr>
      <w:r w:rsidRPr="009707FA">
        <w:rPr>
          <w:rFonts w:ascii="Arial" w:hAnsi="Arial" w:cs="Arial"/>
        </w:rPr>
        <w:t>Auf Verlangen des Friedhofspersonals sind die Besucher verpflichtet, alle vom Friedhof mitgenommenen Gegenstände vorzuzeigen und über deren Herkunft nähere Angaben zu machen.</w:t>
      </w:r>
    </w:p>
    <w:p w14:paraId="7B7F145D" w14:textId="77777777" w:rsidR="007E46D0" w:rsidRPr="009707FA" w:rsidRDefault="007E46D0" w:rsidP="007E46D0">
      <w:pPr>
        <w:jc w:val="both"/>
        <w:rPr>
          <w:rFonts w:ascii="Arial" w:hAnsi="Arial" w:cs="Arial"/>
        </w:rPr>
      </w:pPr>
    </w:p>
    <w:p w14:paraId="4BB8A85C" w14:textId="69B5513E" w:rsidR="00DF7C66" w:rsidRPr="009707FA" w:rsidRDefault="00DF7C66" w:rsidP="003044E7">
      <w:pPr>
        <w:pStyle w:val="berschrift2"/>
        <w:rPr>
          <w:rFonts w:ascii="Arial" w:hAnsi="Arial" w:cs="Arial"/>
          <w:sz w:val="22"/>
          <w:szCs w:val="22"/>
        </w:rPr>
      </w:pPr>
      <w:bookmarkStart w:id="8" w:name="_Toc20130431"/>
      <w:r w:rsidRPr="009707FA">
        <w:rPr>
          <w:rFonts w:ascii="Arial" w:hAnsi="Arial" w:cs="Arial"/>
          <w:sz w:val="22"/>
          <w:szCs w:val="22"/>
        </w:rPr>
        <w:t>§ 6</w:t>
      </w:r>
      <w:r w:rsidR="003044E7" w:rsidRPr="009707FA">
        <w:rPr>
          <w:rFonts w:ascii="Arial" w:hAnsi="Arial" w:cs="Arial"/>
          <w:sz w:val="22"/>
          <w:szCs w:val="22"/>
        </w:rPr>
        <w:t xml:space="preserve"> </w:t>
      </w:r>
      <w:r w:rsidRPr="009707FA">
        <w:rPr>
          <w:rFonts w:ascii="Arial" w:hAnsi="Arial" w:cs="Arial"/>
          <w:sz w:val="22"/>
          <w:szCs w:val="22"/>
        </w:rPr>
        <w:t>Gewerbliche Arbeiten</w:t>
      </w:r>
      <w:bookmarkEnd w:id="8"/>
      <w:r w:rsidR="00011566">
        <w:rPr>
          <w:rFonts w:ascii="Arial" w:hAnsi="Arial" w:cs="Arial"/>
          <w:sz w:val="22"/>
          <w:szCs w:val="22"/>
        </w:rPr>
        <w:t xml:space="preserve"> und Dienstleistungserbringer</w:t>
      </w:r>
    </w:p>
    <w:p w14:paraId="061FAE90" w14:textId="77777777" w:rsidR="00DF7C66" w:rsidRPr="009707FA" w:rsidRDefault="00DF7C66" w:rsidP="00145CC0">
      <w:pPr>
        <w:jc w:val="both"/>
        <w:rPr>
          <w:rFonts w:ascii="Arial" w:hAnsi="Arial" w:cs="Arial"/>
        </w:rPr>
      </w:pPr>
    </w:p>
    <w:p w14:paraId="2D5E2931" w14:textId="77777777" w:rsidR="00C245B0" w:rsidRPr="009707FA" w:rsidRDefault="00075F4D" w:rsidP="00501EDB">
      <w:pPr>
        <w:pStyle w:val="Listenabsatz"/>
        <w:numPr>
          <w:ilvl w:val="0"/>
          <w:numId w:val="13"/>
        </w:numPr>
        <w:contextualSpacing w:val="0"/>
        <w:jc w:val="both"/>
        <w:rPr>
          <w:rFonts w:ascii="Arial" w:hAnsi="Arial" w:cs="Arial"/>
        </w:rPr>
      </w:pPr>
      <w:r w:rsidRPr="009707FA">
        <w:rPr>
          <w:rFonts w:ascii="Arial" w:hAnsi="Arial" w:cs="Arial"/>
        </w:rPr>
        <w:t xml:space="preserve">Steinmetze, Bildhauer, Gärtner, Bestatter und sonstige Gewerbetreibende bedürfen für die dem jeweiligen Berufsbild entsprechende, gewerblichen Tätigkeiten auf den Friedhöfen der vorherigen schriftlichen Zulassung durch </w:t>
      </w:r>
      <w:r w:rsidR="001F173D" w:rsidRPr="009707FA">
        <w:rPr>
          <w:rFonts w:ascii="Arial" w:hAnsi="Arial" w:cs="Arial"/>
        </w:rPr>
        <w:t xml:space="preserve">die Friedhofsträger. </w:t>
      </w:r>
    </w:p>
    <w:p w14:paraId="1630FF8F" w14:textId="77777777" w:rsidR="001F173D" w:rsidRPr="009707FA" w:rsidRDefault="001F173D" w:rsidP="007A496F">
      <w:pPr>
        <w:pStyle w:val="Listenabsatz"/>
        <w:numPr>
          <w:ilvl w:val="0"/>
          <w:numId w:val="13"/>
        </w:numPr>
        <w:contextualSpacing w:val="0"/>
        <w:jc w:val="both"/>
        <w:rPr>
          <w:rFonts w:ascii="Arial" w:hAnsi="Arial" w:cs="Arial"/>
        </w:rPr>
      </w:pPr>
      <w:r w:rsidRPr="009707FA">
        <w:rPr>
          <w:rFonts w:ascii="Arial" w:hAnsi="Arial" w:cs="Arial"/>
        </w:rPr>
        <w:t>Auf ihren Antrag hin werden nur solche Gewerbetreibende zugelassen, die in fachlicher, betrieblicher und persönlicher Hinsicht zuverlässig sind. Dazu gehört die schriftliche Verpflichtung, diese Satzung sowie die Unfallverhütungsvorschriften der Gartenbauberufsgenossenschaft zu beachten. Die Zuverlässigkeit ist nachzuweisen. Das kann z. B. bei Handwerkern durch den Nachweis der Eintragung in die Handwerksrolle oder bei Gärtnern durch die Anerkennung durch die Landwirtschaftskammer erfolgen.</w:t>
      </w:r>
    </w:p>
    <w:p w14:paraId="70C8C88B" w14:textId="77777777" w:rsidR="001F173D" w:rsidRPr="009707FA" w:rsidRDefault="001F173D" w:rsidP="007A496F">
      <w:pPr>
        <w:pStyle w:val="Listenabsatz"/>
        <w:numPr>
          <w:ilvl w:val="0"/>
          <w:numId w:val="13"/>
        </w:numPr>
        <w:contextualSpacing w:val="0"/>
        <w:jc w:val="both"/>
        <w:rPr>
          <w:rFonts w:ascii="Arial" w:hAnsi="Arial" w:cs="Arial"/>
        </w:rPr>
      </w:pPr>
      <w:r w:rsidRPr="009707FA">
        <w:rPr>
          <w:rFonts w:ascii="Arial" w:hAnsi="Arial" w:cs="Arial"/>
        </w:rPr>
        <w:t>Ein Antragsteller des Handwerks oder des Gartenbaus hat ferner nachzuweisen, dass er selbst oder sein fachlicher Vertreter die Meisterprüfung oder einen vergleichbaren anerkannten beruflichen Abschluss abgelegt hat. Die Friedhofsverwaltung kann Ausnahmen zulassen, soweit dies mit dem Zweck dieser Satzung vereinbar ist.</w:t>
      </w:r>
    </w:p>
    <w:p w14:paraId="61C27428" w14:textId="77777777" w:rsidR="001F173D" w:rsidRPr="009707FA" w:rsidRDefault="001F173D" w:rsidP="007A496F">
      <w:pPr>
        <w:pStyle w:val="Listenabsatz"/>
        <w:numPr>
          <w:ilvl w:val="0"/>
          <w:numId w:val="13"/>
        </w:numPr>
        <w:contextualSpacing w:val="0"/>
        <w:jc w:val="both"/>
        <w:rPr>
          <w:rFonts w:ascii="Arial" w:hAnsi="Arial" w:cs="Arial"/>
        </w:rPr>
      </w:pPr>
      <w:r w:rsidRPr="009707FA">
        <w:rPr>
          <w:rFonts w:ascii="Arial" w:hAnsi="Arial" w:cs="Arial"/>
        </w:rPr>
        <w:t>Die Friedhofsverwaltung hat die Zulassung davon abhängig zu machen, dass der Antragsteller einen für die Ausführung seiner Tätigkeit ausreichenden Haftpflichtversicherungsschutz nachweist.</w:t>
      </w:r>
    </w:p>
    <w:p w14:paraId="5AF92DC8" w14:textId="51519772" w:rsidR="002B60C4" w:rsidRPr="009707FA" w:rsidRDefault="001F173D" w:rsidP="007A496F">
      <w:pPr>
        <w:pStyle w:val="Listenabsatz"/>
        <w:numPr>
          <w:ilvl w:val="0"/>
          <w:numId w:val="13"/>
        </w:numPr>
        <w:contextualSpacing w:val="0"/>
        <w:jc w:val="both"/>
        <w:rPr>
          <w:rFonts w:ascii="Arial" w:hAnsi="Arial" w:cs="Arial"/>
        </w:rPr>
      </w:pPr>
      <w:r w:rsidRPr="009707FA">
        <w:rPr>
          <w:rFonts w:ascii="Arial" w:hAnsi="Arial" w:cs="Arial"/>
        </w:rPr>
        <w:t xml:space="preserve">Die Zulassung erfolgt durch Zulassungsbescheid. </w:t>
      </w:r>
      <w:r w:rsidR="002B60C4" w:rsidRPr="009707FA">
        <w:rPr>
          <w:rFonts w:ascii="Arial" w:hAnsi="Arial" w:cs="Arial"/>
        </w:rPr>
        <w:t xml:space="preserve">Die Zulassung ist </w:t>
      </w:r>
      <w:r w:rsidR="003035F6">
        <w:rPr>
          <w:rFonts w:ascii="Arial" w:hAnsi="Arial" w:cs="Arial"/>
        </w:rPr>
        <w:t xml:space="preserve">grundsätzlich </w:t>
      </w:r>
      <w:r w:rsidR="002B60C4" w:rsidRPr="009707FA">
        <w:rPr>
          <w:rFonts w:ascii="Arial" w:hAnsi="Arial" w:cs="Arial"/>
        </w:rPr>
        <w:t xml:space="preserve">alle </w:t>
      </w:r>
      <w:r w:rsidR="003035F6">
        <w:rPr>
          <w:rFonts w:ascii="Arial" w:hAnsi="Arial" w:cs="Arial"/>
        </w:rPr>
        <w:t>fünf</w:t>
      </w:r>
      <w:r w:rsidR="002B60C4" w:rsidRPr="009707FA">
        <w:rPr>
          <w:rFonts w:ascii="Arial" w:hAnsi="Arial" w:cs="Arial"/>
        </w:rPr>
        <w:t xml:space="preserve"> Jahre</w:t>
      </w:r>
      <w:r w:rsidR="003035F6">
        <w:rPr>
          <w:rFonts w:ascii="Arial" w:hAnsi="Arial" w:cs="Arial"/>
        </w:rPr>
        <w:t xml:space="preserve"> auf Verlangen der Friedhofsverwaltung</w:t>
      </w:r>
      <w:r w:rsidR="002B60C4" w:rsidRPr="009707FA">
        <w:rPr>
          <w:rFonts w:ascii="Arial" w:hAnsi="Arial" w:cs="Arial"/>
        </w:rPr>
        <w:t xml:space="preserve"> zu erneuern.</w:t>
      </w:r>
    </w:p>
    <w:p w14:paraId="7BEEFF84" w14:textId="1A9B5084" w:rsidR="001F173D" w:rsidRPr="009707FA" w:rsidRDefault="001F173D" w:rsidP="007A496F">
      <w:pPr>
        <w:pStyle w:val="Listenabsatz"/>
        <w:numPr>
          <w:ilvl w:val="0"/>
          <w:numId w:val="13"/>
        </w:numPr>
        <w:contextualSpacing w:val="0"/>
        <w:jc w:val="both"/>
        <w:rPr>
          <w:rFonts w:ascii="Arial" w:hAnsi="Arial" w:cs="Arial"/>
        </w:rPr>
      </w:pPr>
      <w:r w:rsidRPr="009707FA">
        <w:rPr>
          <w:rFonts w:ascii="Arial" w:hAnsi="Arial" w:cs="Arial"/>
        </w:rPr>
        <w:t>Mit der Zulassung wird eine Berechtigungskarte ausgestellt, die bei der Arbeit auf dem Friedhof m</w:t>
      </w:r>
      <w:r w:rsidR="002B60C4" w:rsidRPr="009707FA">
        <w:rPr>
          <w:rFonts w:ascii="Arial" w:hAnsi="Arial" w:cs="Arial"/>
        </w:rPr>
        <w:t>itzuführen und auf Verlangen des</w:t>
      </w:r>
      <w:r w:rsidRPr="009707FA">
        <w:rPr>
          <w:rFonts w:ascii="Arial" w:hAnsi="Arial" w:cs="Arial"/>
        </w:rPr>
        <w:t xml:space="preserve"> Friedhofs</w:t>
      </w:r>
      <w:r w:rsidR="002B60C4" w:rsidRPr="009707FA">
        <w:rPr>
          <w:rFonts w:ascii="Arial" w:hAnsi="Arial" w:cs="Arial"/>
        </w:rPr>
        <w:t>personals</w:t>
      </w:r>
      <w:r w:rsidRPr="009707FA">
        <w:rPr>
          <w:rFonts w:ascii="Arial" w:hAnsi="Arial" w:cs="Arial"/>
        </w:rPr>
        <w:t xml:space="preserve"> vorzulegen ist. </w:t>
      </w:r>
    </w:p>
    <w:p w14:paraId="1ACD54C1" w14:textId="77777777" w:rsidR="001F173D" w:rsidRPr="009707FA" w:rsidRDefault="001F173D" w:rsidP="007A496F">
      <w:pPr>
        <w:pStyle w:val="Listenabsatz"/>
        <w:numPr>
          <w:ilvl w:val="0"/>
          <w:numId w:val="13"/>
        </w:numPr>
        <w:contextualSpacing w:val="0"/>
        <w:jc w:val="both"/>
        <w:rPr>
          <w:rFonts w:ascii="Arial" w:hAnsi="Arial" w:cs="Arial"/>
        </w:rPr>
      </w:pPr>
      <w:r w:rsidRPr="009707FA">
        <w:rPr>
          <w:rFonts w:ascii="Arial" w:hAnsi="Arial" w:cs="Arial"/>
        </w:rPr>
        <w:t xml:space="preserve">Die Gewerbetreibenden und ihre Angestellten haben die Friedhofssatzung und die dazu ergangenen Regelungen zu beachten. Die Gewerbetreibenden haften für die </w:t>
      </w:r>
      <w:r w:rsidRPr="009707FA">
        <w:rPr>
          <w:rFonts w:ascii="Arial" w:hAnsi="Arial" w:cs="Arial"/>
        </w:rPr>
        <w:lastRenderedPageBreak/>
        <w:t>Schäden, die sie oder ihre Angestellten im Zusammenhang mit ihrer Tätigkeit auf den Friedhöfen schuldhaft verursachen.</w:t>
      </w:r>
    </w:p>
    <w:p w14:paraId="523935DF" w14:textId="631407FC" w:rsidR="001F173D" w:rsidRPr="009707FA" w:rsidRDefault="001F173D" w:rsidP="007A496F">
      <w:pPr>
        <w:pStyle w:val="Listenabsatz"/>
        <w:numPr>
          <w:ilvl w:val="0"/>
          <w:numId w:val="13"/>
        </w:numPr>
        <w:contextualSpacing w:val="0"/>
        <w:jc w:val="both"/>
        <w:rPr>
          <w:rFonts w:ascii="Arial" w:hAnsi="Arial" w:cs="Arial"/>
        </w:rPr>
      </w:pPr>
      <w:r w:rsidRPr="009707FA">
        <w:rPr>
          <w:rFonts w:ascii="Arial" w:hAnsi="Arial" w:cs="Arial"/>
        </w:rPr>
        <w:t>Unbeschadet von § 4 Abs. 1 dürfen gewerbliche Arbeiten zu folgenden Zeiten durchgeführt werden: Montag bis Freitag: 7.00 Uhr bis 1</w:t>
      </w:r>
      <w:r w:rsidR="003035F6">
        <w:rPr>
          <w:rFonts w:ascii="Arial" w:hAnsi="Arial" w:cs="Arial"/>
        </w:rPr>
        <w:t>7</w:t>
      </w:r>
      <w:r w:rsidRPr="009707FA">
        <w:rPr>
          <w:rFonts w:ascii="Arial" w:hAnsi="Arial" w:cs="Arial"/>
        </w:rPr>
        <w:t>.00 Uhr.</w:t>
      </w:r>
    </w:p>
    <w:p w14:paraId="77D489F8" w14:textId="77777777" w:rsidR="001F173D" w:rsidRPr="009707FA" w:rsidRDefault="001F173D" w:rsidP="007A496F">
      <w:pPr>
        <w:pStyle w:val="Listenabsatz"/>
        <w:numPr>
          <w:ilvl w:val="0"/>
          <w:numId w:val="13"/>
        </w:numPr>
        <w:contextualSpacing w:val="0"/>
        <w:jc w:val="both"/>
        <w:rPr>
          <w:rFonts w:ascii="Arial" w:hAnsi="Arial" w:cs="Arial"/>
        </w:rPr>
      </w:pPr>
      <w:r w:rsidRPr="009707FA">
        <w:rPr>
          <w:rFonts w:ascii="Arial" w:hAnsi="Arial" w:cs="Arial"/>
        </w:rPr>
        <w:t>Die Friedhofsverwaltung kann eine Verlängerung der Arbeitszeit zulassen.</w:t>
      </w:r>
    </w:p>
    <w:p w14:paraId="2FBDE6C1" w14:textId="769F527E" w:rsidR="001F173D" w:rsidRPr="009707FA" w:rsidRDefault="001F173D" w:rsidP="007A496F">
      <w:pPr>
        <w:pStyle w:val="Listenabsatz"/>
        <w:numPr>
          <w:ilvl w:val="0"/>
          <w:numId w:val="13"/>
        </w:numPr>
        <w:contextualSpacing w:val="0"/>
        <w:jc w:val="both"/>
        <w:rPr>
          <w:rFonts w:ascii="Arial" w:hAnsi="Arial" w:cs="Arial"/>
        </w:rPr>
      </w:pPr>
      <w:r w:rsidRPr="009707FA">
        <w:rPr>
          <w:rFonts w:ascii="Arial" w:hAnsi="Arial" w:cs="Arial"/>
        </w:rPr>
        <w:t>Die Gewerbetreibenden dürfen zur Ausübung ihrer Tätigkeit nur die befestigten Friedhofswege mit dafür in Bezug auf Größe und G</w:t>
      </w:r>
      <w:r w:rsidR="009376DE" w:rsidRPr="009707FA">
        <w:rPr>
          <w:rFonts w:ascii="Arial" w:hAnsi="Arial" w:cs="Arial"/>
        </w:rPr>
        <w:t>ewicht geeigneten</w:t>
      </w:r>
      <w:r w:rsidRPr="009707FA">
        <w:rPr>
          <w:rFonts w:ascii="Arial" w:hAnsi="Arial" w:cs="Arial"/>
        </w:rPr>
        <w:t xml:space="preserve"> Fahrzeugen befahren. Die Wege dürfen nur im Schritttempo befahren werden.</w:t>
      </w:r>
    </w:p>
    <w:p w14:paraId="234A571A" w14:textId="7880DE6B" w:rsidR="001F173D" w:rsidRPr="009707FA" w:rsidRDefault="001F173D" w:rsidP="007A496F">
      <w:pPr>
        <w:pStyle w:val="Listenabsatz"/>
        <w:numPr>
          <w:ilvl w:val="0"/>
          <w:numId w:val="13"/>
        </w:numPr>
        <w:contextualSpacing w:val="0"/>
        <w:jc w:val="both"/>
        <w:rPr>
          <w:rFonts w:ascii="Arial" w:hAnsi="Arial" w:cs="Arial"/>
        </w:rPr>
      </w:pPr>
      <w:r w:rsidRPr="009707FA">
        <w:rPr>
          <w:rFonts w:ascii="Arial" w:hAnsi="Arial" w:cs="Arial"/>
        </w:rPr>
        <w:t xml:space="preserve">Die für die Arbeiten erforderlichen </w:t>
      </w:r>
      <w:r w:rsidR="00F628F6" w:rsidRPr="009707FA">
        <w:rPr>
          <w:rFonts w:ascii="Arial" w:hAnsi="Arial" w:cs="Arial"/>
        </w:rPr>
        <w:t>Werkzeuge</w:t>
      </w:r>
      <w:r w:rsidRPr="009707FA">
        <w:rPr>
          <w:rFonts w:ascii="Arial" w:hAnsi="Arial" w:cs="Arial"/>
        </w:rPr>
        <w:t xml:space="preserve"> und Materialien dürfen auf den Friedhöfen nur vorübergehend gelagert werden. Die </w:t>
      </w:r>
      <w:r w:rsidR="003035F6">
        <w:rPr>
          <w:rFonts w:ascii="Arial" w:hAnsi="Arial" w:cs="Arial"/>
        </w:rPr>
        <w:t>Gemeinde</w:t>
      </w:r>
      <w:r w:rsidRPr="009707FA">
        <w:rPr>
          <w:rFonts w:ascii="Arial" w:hAnsi="Arial" w:cs="Arial"/>
        </w:rPr>
        <w:t xml:space="preserve"> übernimmt keine Haftung, Verwahrungs-</w:t>
      </w:r>
      <w:r w:rsidR="00061ABA" w:rsidRPr="009707FA">
        <w:rPr>
          <w:rFonts w:ascii="Arial" w:hAnsi="Arial" w:cs="Arial"/>
        </w:rPr>
        <w:t>,</w:t>
      </w:r>
      <w:r w:rsidRPr="009707FA">
        <w:rPr>
          <w:rFonts w:ascii="Arial" w:hAnsi="Arial" w:cs="Arial"/>
        </w:rPr>
        <w:t xml:space="preserve"> Obhuts- o.ä</w:t>
      </w:r>
      <w:r w:rsidR="00061ABA" w:rsidRPr="009707FA">
        <w:rPr>
          <w:rFonts w:ascii="Arial" w:hAnsi="Arial" w:cs="Arial"/>
        </w:rPr>
        <w:t>.</w:t>
      </w:r>
      <w:r w:rsidRPr="009707FA">
        <w:rPr>
          <w:rFonts w:ascii="Arial" w:hAnsi="Arial" w:cs="Arial"/>
        </w:rPr>
        <w:t xml:space="preserve"> Pflichten. Bei Unterbrechung oder Beendigun</w:t>
      </w:r>
      <w:r w:rsidR="006F3A0F" w:rsidRPr="009707FA">
        <w:rPr>
          <w:rFonts w:ascii="Arial" w:hAnsi="Arial" w:cs="Arial"/>
        </w:rPr>
        <w:t>g der Arbeiten sind die Arbeitsplätze</w:t>
      </w:r>
      <w:r w:rsidRPr="009707FA">
        <w:rPr>
          <w:rFonts w:ascii="Arial" w:hAnsi="Arial" w:cs="Arial"/>
        </w:rPr>
        <w:t xml:space="preserve"> wieder in einen ordnungsgemäßen Zustand zu versetzen.</w:t>
      </w:r>
      <w:r w:rsidR="007138C8" w:rsidRPr="009707FA">
        <w:rPr>
          <w:rFonts w:ascii="Arial" w:hAnsi="Arial" w:cs="Arial"/>
        </w:rPr>
        <w:t xml:space="preserve"> Die Gewerbetreibenden dürfen auf den Friedhöfen keinerlei Abfall, Abraum-, Rest- und Verpackungsmaterial ablagern</w:t>
      </w:r>
      <w:r w:rsidRPr="009707FA">
        <w:rPr>
          <w:rFonts w:ascii="Arial" w:hAnsi="Arial" w:cs="Arial"/>
        </w:rPr>
        <w:t>. Gewerblich genutzte Geräte dürfen nicht an oder in den Wasserentnahmestellen der Friedhöfe gereinigt werden.</w:t>
      </w:r>
    </w:p>
    <w:p w14:paraId="75FC43E1" w14:textId="725A9226" w:rsidR="001F173D" w:rsidRPr="009707FA" w:rsidRDefault="001F173D" w:rsidP="007A496F">
      <w:pPr>
        <w:pStyle w:val="Listenabsatz"/>
        <w:numPr>
          <w:ilvl w:val="0"/>
          <w:numId w:val="13"/>
        </w:numPr>
        <w:contextualSpacing w:val="0"/>
        <w:jc w:val="both"/>
        <w:rPr>
          <w:rFonts w:ascii="Arial" w:hAnsi="Arial" w:cs="Arial"/>
        </w:rPr>
      </w:pPr>
      <w:r w:rsidRPr="009707FA">
        <w:rPr>
          <w:rFonts w:ascii="Arial" w:hAnsi="Arial" w:cs="Arial"/>
        </w:rPr>
        <w:t xml:space="preserve">Gewerbetreibende, die </w:t>
      </w:r>
      <w:r w:rsidR="00E54D9D" w:rsidRPr="009707FA">
        <w:rPr>
          <w:rFonts w:ascii="Arial" w:hAnsi="Arial" w:cs="Arial"/>
        </w:rPr>
        <w:t xml:space="preserve">trotz schriftlicher Mahnung </w:t>
      </w:r>
      <w:r w:rsidRPr="009707FA">
        <w:rPr>
          <w:rFonts w:ascii="Arial" w:hAnsi="Arial" w:cs="Arial"/>
        </w:rPr>
        <w:t>ge</w:t>
      </w:r>
      <w:r w:rsidR="00E54D9D" w:rsidRPr="009707FA">
        <w:rPr>
          <w:rFonts w:ascii="Arial" w:hAnsi="Arial" w:cs="Arial"/>
        </w:rPr>
        <w:t>gen die Vorschriften der Abs. 4 und</w:t>
      </w:r>
      <w:r w:rsidRPr="009707FA">
        <w:rPr>
          <w:rFonts w:ascii="Arial" w:hAnsi="Arial" w:cs="Arial"/>
        </w:rPr>
        <w:t xml:space="preserve"> 7</w:t>
      </w:r>
      <w:r w:rsidR="00E54D9D" w:rsidRPr="009707FA">
        <w:rPr>
          <w:rFonts w:ascii="Arial" w:hAnsi="Arial" w:cs="Arial"/>
        </w:rPr>
        <w:t xml:space="preserve"> bis 11</w:t>
      </w:r>
      <w:r w:rsidRPr="009707FA">
        <w:rPr>
          <w:rFonts w:ascii="Arial" w:hAnsi="Arial" w:cs="Arial"/>
        </w:rPr>
        <w:t xml:space="preserve"> verstoßen oder bei denen die Voraussetzungen des Abs. 2 ganz oder teilweise nicht mehr gegeben sind, kann die Friedhofsverwaltung die Zulassung auf Zeit oder auf Dauer durch schriftlichen Bescheid entziehen.</w:t>
      </w:r>
      <w:r w:rsidR="00F90A8D" w:rsidRPr="009707FA">
        <w:rPr>
          <w:rFonts w:ascii="Arial" w:hAnsi="Arial" w:cs="Arial"/>
        </w:rPr>
        <w:t xml:space="preserve"> Bei einem schwerwiegenden V</w:t>
      </w:r>
      <w:r w:rsidR="00E54D9D" w:rsidRPr="009707FA">
        <w:rPr>
          <w:rFonts w:ascii="Arial" w:hAnsi="Arial" w:cs="Arial"/>
        </w:rPr>
        <w:t>erstoß ist eine Mahnung entbehrlich.</w:t>
      </w:r>
    </w:p>
    <w:p w14:paraId="69C4FADC" w14:textId="2C5299FA" w:rsidR="001F173D" w:rsidRPr="009707FA" w:rsidRDefault="001F173D" w:rsidP="007A496F">
      <w:pPr>
        <w:pStyle w:val="Listenabsatz"/>
        <w:numPr>
          <w:ilvl w:val="0"/>
          <w:numId w:val="13"/>
        </w:numPr>
        <w:contextualSpacing w:val="0"/>
        <w:jc w:val="both"/>
        <w:rPr>
          <w:rFonts w:ascii="Arial" w:hAnsi="Arial" w:cs="Arial"/>
        </w:rPr>
      </w:pPr>
      <w:r w:rsidRPr="009707FA">
        <w:rPr>
          <w:rFonts w:ascii="Arial" w:hAnsi="Arial" w:cs="Arial"/>
        </w:rPr>
        <w:t xml:space="preserve">Gewerbliche Arbeiten </w:t>
      </w:r>
      <w:r w:rsidR="00F90A8D" w:rsidRPr="009707FA">
        <w:rPr>
          <w:rFonts w:ascii="Arial" w:hAnsi="Arial" w:cs="Arial"/>
        </w:rPr>
        <w:t>auf den Friedhöfen</w:t>
      </w:r>
      <w:r w:rsidRPr="009707FA">
        <w:rPr>
          <w:rFonts w:ascii="Arial" w:hAnsi="Arial" w:cs="Arial"/>
        </w:rPr>
        <w:t xml:space="preserve"> </w:t>
      </w:r>
      <w:r w:rsidR="00D11E07">
        <w:rPr>
          <w:rFonts w:ascii="Arial" w:hAnsi="Arial" w:cs="Arial"/>
        </w:rPr>
        <w:t>sollten grundsätzlich formlos</w:t>
      </w:r>
      <w:r w:rsidRPr="009707FA">
        <w:rPr>
          <w:rFonts w:ascii="Arial" w:hAnsi="Arial" w:cs="Arial"/>
        </w:rPr>
        <w:t xml:space="preserve"> bei der Friedhofsverwaltung angemeldet werden.</w:t>
      </w:r>
    </w:p>
    <w:p w14:paraId="02D03E9B" w14:textId="14182CA7" w:rsidR="001F173D" w:rsidRPr="009707FA" w:rsidRDefault="001F173D" w:rsidP="007A496F">
      <w:pPr>
        <w:pStyle w:val="Listenabsatz"/>
        <w:numPr>
          <w:ilvl w:val="0"/>
          <w:numId w:val="13"/>
        </w:numPr>
        <w:contextualSpacing w:val="0"/>
        <w:jc w:val="both"/>
        <w:rPr>
          <w:rFonts w:ascii="Arial" w:hAnsi="Arial" w:cs="Arial"/>
        </w:rPr>
      </w:pPr>
      <w:r w:rsidRPr="009707FA">
        <w:rPr>
          <w:rFonts w:ascii="Arial" w:hAnsi="Arial" w:cs="Arial"/>
        </w:rPr>
        <w:t>Verstöße gegen Gebote oder Verbote dieser Satzung im Sinne einer vorsätzlichen oder fahrlässigen Zuwiderhandlung stellen eine Ordnungswidrigkeit dar. Ordnungswidrigkeiten können</w:t>
      </w:r>
      <w:r w:rsidR="00867549" w:rsidRPr="009707FA">
        <w:rPr>
          <w:rFonts w:ascii="Arial" w:hAnsi="Arial" w:cs="Arial"/>
        </w:rPr>
        <w:t xml:space="preserve"> mit Geldbuße belegt werden. §</w:t>
      </w:r>
      <w:r w:rsidR="00D762E4" w:rsidRPr="009707FA">
        <w:rPr>
          <w:rFonts w:ascii="Arial" w:hAnsi="Arial" w:cs="Arial"/>
        </w:rPr>
        <w:t xml:space="preserve"> </w:t>
      </w:r>
      <w:r w:rsidR="00867549" w:rsidRPr="009707FA">
        <w:rPr>
          <w:rFonts w:ascii="Arial" w:hAnsi="Arial" w:cs="Arial"/>
        </w:rPr>
        <w:t>32</w:t>
      </w:r>
      <w:r w:rsidRPr="009707FA">
        <w:rPr>
          <w:rFonts w:ascii="Arial" w:hAnsi="Arial" w:cs="Arial"/>
        </w:rPr>
        <w:t xml:space="preserve"> dieser Satzung findet Anwendung.</w:t>
      </w:r>
    </w:p>
    <w:p w14:paraId="287C4646" w14:textId="77777777" w:rsidR="00875A1C" w:rsidRPr="009707FA" w:rsidRDefault="00875A1C" w:rsidP="00E02B0B">
      <w:pPr>
        <w:rPr>
          <w:rFonts w:ascii="Arial" w:hAnsi="Arial" w:cs="Arial"/>
        </w:rPr>
      </w:pPr>
    </w:p>
    <w:p w14:paraId="40CC6E96" w14:textId="22AB1824" w:rsidR="00DF7C66" w:rsidRPr="009707FA" w:rsidRDefault="008D7727" w:rsidP="007A496F">
      <w:pPr>
        <w:pStyle w:val="berschrift1"/>
        <w:numPr>
          <w:ilvl w:val="0"/>
          <w:numId w:val="10"/>
        </w:numPr>
        <w:rPr>
          <w:rFonts w:ascii="Arial" w:hAnsi="Arial" w:cs="Arial"/>
          <w:sz w:val="22"/>
          <w:szCs w:val="22"/>
        </w:rPr>
      </w:pPr>
      <w:bookmarkStart w:id="9" w:name="_Toc20130432"/>
      <w:r w:rsidRPr="009707FA">
        <w:rPr>
          <w:rFonts w:ascii="Arial" w:hAnsi="Arial" w:cs="Arial"/>
          <w:sz w:val="22"/>
          <w:szCs w:val="22"/>
        </w:rPr>
        <w:t>R</w:t>
      </w:r>
      <w:r w:rsidR="00DF7C66" w:rsidRPr="009707FA">
        <w:rPr>
          <w:rFonts w:ascii="Arial" w:hAnsi="Arial" w:cs="Arial"/>
          <w:sz w:val="22"/>
          <w:szCs w:val="22"/>
        </w:rPr>
        <w:t>uhezeit und Nutzungsrechte</w:t>
      </w:r>
      <w:bookmarkEnd w:id="9"/>
    </w:p>
    <w:p w14:paraId="7DBB56FE" w14:textId="77777777" w:rsidR="00DF7C66" w:rsidRPr="009707FA" w:rsidRDefault="00DF7C66" w:rsidP="00145CC0">
      <w:pPr>
        <w:jc w:val="both"/>
        <w:rPr>
          <w:rFonts w:ascii="Arial" w:hAnsi="Arial" w:cs="Arial"/>
        </w:rPr>
      </w:pPr>
    </w:p>
    <w:p w14:paraId="3EA99236" w14:textId="7791BF94" w:rsidR="00DF7C66" w:rsidRPr="009707FA" w:rsidRDefault="00DF7C66" w:rsidP="003044E7">
      <w:pPr>
        <w:pStyle w:val="berschrift2"/>
        <w:rPr>
          <w:rFonts w:ascii="Arial" w:hAnsi="Arial" w:cs="Arial"/>
          <w:sz w:val="22"/>
          <w:szCs w:val="22"/>
        </w:rPr>
      </w:pPr>
      <w:bookmarkStart w:id="10" w:name="_Toc20130433"/>
      <w:r w:rsidRPr="009707FA">
        <w:rPr>
          <w:rFonts w:ascii="Arial" w:hAnsi="Arial" w:cs="Arial"/>
          <w:sz w:val="22"/>
          <w:szCs w:val="22"/>
        </w:rPr>
        <w:t>§ 7</w:t>
      </w:r>
      <w:r w:rsidR="003044E7" w:rsidRPr="009707FA">
        <w:rPr>
          <w:rFonts w:ascii="Arial" w:hAnsi="Arial" w:cs="Arial"/>
          <w:sz w:val="22"/>
          <w:szCs w:val="22"/>
        </w:rPr>
        <w:t xml:space="preserve"> </w:t>
      </w:r>
      <w:r w:rsidRPr="009707FA">
        <w:rPr>
          <w:rFonts w:ascii="Arial" w:hAnsi="Arial" w:cs="Arial"/>
          <w:sz w:val="22"/>
          <w:szCs w:val="22"/>
        </w:rPr>
        <w:t>Ruhezeit</w:t>
      </w:r>
      <w:bookmarkEnd w:id="10"/>
    </w:p>
    <w:p w14:paraId="0A5AE967" w14:textId="77777777" w:rsidR="00DF7C66" w:rsidRPr="009707FA" w:rsidRDefault="00DF7C66" w:rsidP="00145CC0">
      <w:pPr>
        <w:jc w:val="both"/>
        <w:rPr>
          <w:rFonts w:ascii="Arial" w:hAnsi="Arial" w:cs="Arial"/>
        </w:rPr>
      </w:pPr>
    </w:p>
    <w:p w14:paraId="6AA0A968" w14:textId="0A54538C" w:rsidR="00954E7A" w:rsidRDefault="00DF7C66" w:rsidP="00C429ED">
      <w:pPr>
        <w:pStyle w:val="Listenabsatz"/>
        <w:numPr>
          <w:ilvl w:val="0"/>
          <w:numId w:val="3"/>
        </w:numPr>
        <w:jc w:val="both"/>
        <w:rPr>
          <w:rFonts w:ascii="Arial" w:hAnsi="Arial" w:cs="Arial"/>
        </w:rPr>
      </w:pPr>
      <w:r w:rsidRPr="00063553">
        <w:rPr>
          <w:rFonts w:ascii="Arial" w:hAnsi="Arial" w:cs="Arial"/>
        </w:rPr>
        <w:t>Die Ruhezeit für Erd</w:t>
      </w:r>
      <w:r w:rsidR="003F33E3" w:rsidRPr="00063553">
        <w:rPr>
          <w:rFonts w:ascii="Arial" w:hAnsi="Arial" w:cs="Arial"/>
        </w:rPr>
        <w:t>- und Urnenbestattungen beträgt</w:t>
      </w:r>
      <w:r w:rsidRPr="00063553">
        <w:rPr>
          <w:rFonts w:ascii="Arial" w:hAnsi="Arial" w:cs="Arial"/>
        </w:rPr>
        <w:t xml:space="preserve"> auf allen Friedhöfen im</w:t>
      </w:r>
      <w:r w:rsidR="003F33E3" w:rsidRPr="00063553">
        <w:rPr>
          <w:rFonts w:ascii="Arial" w:hAnsi="Arial" w:cs="Arial"/>
        </w:rPr>
        <w:t xml:space="preserve"> Geltungsbereich dieser Satzung</w:t>
      </w:r>
      <w:r w:rsidRPr="00063553">
        <w:rPr>
          <w:rFonts w:ascii="Arial" w:hAnsi="Arial" w:cs="Arial"/>
        </w:rPr>
        <w:t xml:space="preserve"> 2</w:t>
      </w:r>
      <w:r w:rsidR="004D551D">
        <w:rPr>
          <w:rFonts w:ascii="Arial" w:hAnsi="Arial" w:cs="Arial"/>
        </w:rPr>
        <w:t>0</w:t>
      </w:r>
      <w:r w:rsidRPr="00063553">
        <w:rPr>
          <w:rFonts w:ascii="Arial" w:hAnsi="Arial" w:cs="Arial"/>
        </w:rPr>
        <w:t xml:space="preserve"> Jahre.</w:t>
      </w:r>
      <w:r w:rsidR="00AC5F08" w:rsidRPr="00063553">
        <w:rPr>
          <w:rFonts w:ascii="Arial" w:hAnsi="Arial" w:cs="Arial"/>
        </w:rPr>
        <w:t xml:space="preserve"> </w:t>
      </w:r>
    </w:p>
    <w:p w14:paraId="4B68EE45" w14:textId="77777777" w:rsidR="00063553" w:rsidRPr="00063553" w:rsidRDefault="00063553" w:rsidP="00063553">
      <w:pPr>
        <w:pStyle w:val="Listenabsatz"/>
        <w:ind w:left="1065"/>
        <w:jc w:val="both"/>
        <w:rPr>
          <w:rFonts w:ascii="Arial" w:hAnsi="Arial" w:cs="Arial"/>
        </w:rPr>
      </w:pPr>
    </w:p>
    <w:p w14:paraId="40FF0C05" w14:textId="5351AC84" w:rsidR="00DF7C66" w:rsidRPr="009707FA" w:rsidRDefault="000371E3" w:rsidP="00672BCF">
      <w:pPr>
        <w:pStyle w:val="Listenabsatz"/>
        <w:numPr>
          <w:ilvl w:val="0"/>
          <w:numId w:val="3"/>
        </w:numPr>
        <w:jc w:val="both"/>
        <w:rPr>
          <w:rFonts w:ascii="Arial" w:hAnsi="Arial" w:cs="Arial"/>
        </w:rPr>
      </w:pPr>
      <w:r w:rsidRPr="009707FA">
        <w:rPr>
          <w:rFonts w:ascii="Arial" w:hAnsi="Arial" w:cs="Arial"/>
        </w:rPr>
        <w:t>Ein Grab</w:t>
      </w:r>
      <w:r w:rsidR="00DF7C66" w:rsidRPr="009707FA">
        <w:rPr>
          <w:rFonts w:ascii="Arial" w:hAnsi="Arial" w:cs="Arial"/>
        </w:rPr>
        <w:t xml:space="preserve"> darf erst nach Ablauf der </w:t>
      </w:r>
      <w:r w:rsidR="00F26E6C" w:rsidRPr="009707FA">
        <w:rPr>
          <w:rFonts w:ascii="Arial" w:hAnsi="Arial" w:cs="Arial"/>
        </w:rPr>
        <w:t>Mindestr</w:t>
      </w:r>
      <w:r w:rsidR="00DF7C66" w:rsidRPr="009707FA">
        <w:rPr>
          <w:rFonts w:ascii="Arial" w:hAnsi="Arial" w:cs="Arial"/>
        </w:rPr>
        <w:t xml:space="preserve">uhezeit </w:t>
      </w:r>
      <w:r w:rsidR="00085A31" w:rsidRPr="009707FA">
        <w:rPr>
          <w:rFonts w:ascii="Arial" w:hAnsi="Arial" w:cs="Arial"/>
        </w:rPr>
        <w:t xml:space="preserve">gemäß </w:t>
      </w:r>
      <w:r w:rsidR="003F0C1A" w:rsidRPr="009707FA">
        <w:rPr>
          <w:rFonts w:ascii="Arial" w:hAnsi="Arial" w:cs="Arial"/>
        </w:rPr>
        <w:t>Brandenburgischem Bestattungsgesetz (</w:t>
      </w:r>
      <w:r w:rsidR="00F26E6C" w:rsidRPr="009707FA">
        <w:rPr>
          <w:rFonts w:ascii="Arial" w:hAnsi="Arial" w:cs="Arial"/>
        </w:rPr>
        <w:t>BbgBestG</w:t>
      </w:r>
      <w:r w:rsidR="003F0C1A" w:rsidRPr="009707FA">
        <w:rPr>
          <w:rFonts w:ascii="Arial" w:hAnsi="Arial" w:cs="Arial"/>
        </w:rPr>
        <w:t>)</w:t>
      </w:r>
      <w:r w:rsidR="00F26E6C" w:rsidRPr="009707FA">
        <w:rPr>
          <w:rFonts w:ascii="Arial" w:hAnsi="Arial" w:cs="Arial"/>
        </w:rPr>
        <w:t xml:space="preserve"> </w:t>
      </w:r>
      <w:r w:rsidR="00DF7C66" w:rsidRPr="009707FA">
        <w:rPr>
          <w:rFonts w:ascii="Arial" w:hAnsi="Arial" w:cs="Arial"/>
        </w:rPr>
        <w:t>wieder belegt oder anderweitig verwendet werden.</w:t>
      </w:r>
    </w:p>
    <w:p w14:paraId="137CEC4B" w14:textId="77777777" w:rsidR="00DF7C66" w:rsidRPr="009707FA" w:rsidRDefault="00DF7C66" w:rsidP="00145CC0">
      <w:pPr>
        <w:jc w:val="both"/>
        <w:rPr>
          <w:rFonts w:ascii="Arial" w:hAnsi="Arial" w:cs="Arial"/>
        </w:rPr>
      </w:pPr>
    </w:p>
    <w:p w14:paraId="1C44C173" w14:textId="4C1B6DA7" w:rsidR="00DF7C66" w:rsidRPr="009707FA" w:rsidRDefault="00DF7C66" w:rsidP="003044E7">
      <w:pPr>
        <w:pStyle w:val="berschrift2"/>
        <w:rPr>
          <w:rFonts w:ascii="Arial" w:hAnsi="Arial" w:cs="Arial"/>
          <w:sz w:val="22"/>
          <w:szCs w:val="22"/>
        </w:rPr>
      </w:pPr>
      <w:bookmarkStart w:id="11" w:name="_Toc20130434"/>
      <w:r w:rsidRPr="009707FA">
        <w:rPr>
          <w:rFonts w:ascii="Arial" w:hAnsi="Arial" w:cs="Arial"/>
          <w:sz w:val="22"/>
          <w:szCs w:val="22"/>
        </w:rPr>
        <w:t>§ 8</w:t>
      </w:r>
      <w:r w:rsidR="003044E7" w:rsidRPr="009707FA">
        <w:rPr>
          <w:rFonts w:ascii="Arial" w:hAnsi="Arial" w:cs="Arial"/>
          <w:sz w:val="22"/>
          <w:szCs w:val="22"/>
        </w:rPr>
        <w:t xml:space="preserve"> </w:t>
      </w:r>
      <w:r w:rsidRPr="009707FA">
        <w:rPr>
          <w:rFonts w:ascii="Arial" w:hAnsi="Arial" w:cs="Arial"/>
          <w:sz w:val="22"/>
          <w:szCs w:val="22"/>
        </w:rPr>
        <w:t>Nutzungsrecht</w:t>
      </w:r>
      <w:bookmarkEnd w:id="11"/>
    </w:p>
    <w:p w14:paraId="14BE1E8A" w14:textId="77777777" w:rsidR="00DF7C66" w:rsidRPr="009707FA" w:rsidRDefault="00DF7C66" w:rsidP="008C1BA0">
      <w:pPr>
        <w:pStyle w:val="Listenabsatz"/>
        <w:ind w:left="1065"/>
        <w:contextualSpacing w:val="0"/>
        <w:jc w:val="both"/>
        <w:rPr>
          <w:rFonts w:ascii="Arial" w:hAnsi="Arial" w:cs="Arial"/>
        </w:rPr>
      </w:pPr>
    </w:p>
    <w:p w14:paraId="01C5B259" w14:textId="0D9CB17E" w:rsidR="00DF7C66" w:rsidRPr="009707FA" w:rsidRDefault="00DF7C66" w:rsidP="007A496F">
      <w:pPr>
        <w:pStyle w:val="Listenabsatz"/>
        <w:numPr>
          <w:ilvl w:val="0"/>
          <w:numId w:val="15"/>
        </w:numPr>
        <w:contextualSpacing w:val="0"/>
        <w:jc w:val="both"/>
        <w:rPr>
          <w:rFonts w:ascii="Arial" w:hAnsi="Arial" w:cs="Arial"/>
        </w:rPr>
      </w:pPr>
      <w:r w:rsidRPr="009707FA">
        <w:rPr>
          <w:rFonts w:ascii="Arial" w:hAnsi="Arial" w:cs="Arial"/>
        </w:rPr>
        <w:t xml:space="preserve">Gegenstand des Nutzungsanspruchs ist das Recht, eine Grabstätte unter den gleichen Voraussetzungen und in der gleichen Ausgestaltung zugeteilt zu </w:t>
      </w:r>
      <w:r w:rsidRPr="009707FA">
        <w:rPr>
          <w:rFonts w:ascii="Arial" w:hAnsi="Arial" w:cs="Arial"/>
        </w:rPr>
        <w:lastRenderedPageBreak/>
        <w:t xml:space="preserve">bekommen wie alle anderen verstorbenen Einwohner der </w:t>
      </w:r>
      <w:r w:rsidR="00063553">
        <w:rPr>
          <w:rFonts w:ascii="Arial" w:hAnsi="Arial" w:cs="Arial"/>
        </w:rPr>
        <w:t>Gemei</w:t>
      </w:r>
      <w:r w:rsidR="004D62BE">
        <w:rPr>
          <w:rFonts w:ascii="Arial" w:hAnsi="Arial" w:cs="Arial"/>
        </w:rPr>
        <w:t>n</w:t>
      </w:r>
      <w:r w:rsidR="00063553">
        <w:rPr>
          <w:rFonts w:ascii="Arial" w:hAnsi="Arial" w:cs="Arial"/>
        </w:rPr>
        <w:t>de</w:t>
      </w:r>
      <w:r w:rsidRPr="009707FA">
        <w:rPr>
          <w:rFonts w:ascii="Arial" w:hAnsi="Arial" w:cs="Arial"/>
        </w:rPr>
        <w:t>. Die Friedhofsverwaltung entscheidet über die Zuweisung der Grabstelle.</w:t>
      </w:r>
    </w:p>
    <w:p w14:paraId="78F2CE5A" w14:textId="7F4FE79B" w:rsidR="00DF7C66" w:rsidRPr="009707FA" w:rsidRDefault="00DF7C66" w:rsidP="007A496F">
      <w:pPr>
        <w:pStyle w:val="Listenabsatz"/>
        <w:numPr>
          <w:ilvl w:val="0"/>
          <w:numId w:val="15"/>
        </w:numPr>
        <w:contextualSpacing w:val="0"/>
        <w:jc w:val="both"/>
        <w:rPr>
          <w:rFonts w:ascii="Arial" w:hAnsi="Arial" w:cs="Arial"/>
        </w:rPr>
      </w:pPr>
      <w:r w:rsidRPr="009707FA">
        <w:rPr>
          <w:rFonts w:ascii="Arial" w:hAnsi="Arial" w:cs="Arial"/>
        </w:rPr>
        <w:t>Das Nutzungsrecht an einer Grabstätte wird nur nach den in dieser Satzung aufgeführten Vorschriften ohne Prüfung der familiären und erbrechtlichen Verhältnisse vergeben. Mit der Übertragung des Nutzungsrechts an den Anspruchsberechtigten erwirbt dieser kein Eigentum an der Grabstätte. Es besteht kein Anspruch auf Überlassung des Nutzungsrechts an einer der Lage nach bestimmten Grabstätte oder auf Unveränderlichkeit der Umgebung.</w:t>
      </w:r>
    </w:p>
    <w:p w14:paraId="4B328746" w14:textId="3EF07B24" w:rsidR="00DF7C66" w:rsidRPr="009707FA" w:rsidRDefault="00DF7C66" w:rsidP="007A496F">
      <w:pPr>
        <w:pStyle w:val="Listenabsatz"/>
        <w:numPr>
          <w:ilvl w:val="0"/>
          <w:numId w:val="15"/>
        </w:numPr>
        <w:contextualSpacing w:val="0"/>
        <w:jc w:val="both"/>
        <w:rPr>
          <w:rFonts w:ascii="Arial" w:hAnsi="Arial" w:cs="Arial"/>
        </w:rPr>
      </w:pPr>
      <w:r w:rsidRPr="009707FA">
        <w:rPr>
          <w:rFonts w:ascii="Arial" w:hAnsi="Arial" w:cs="Arial"/>
        </w:rPr>
        <w:t>Die Dauer des Nutzungsrechts muss mindestens der einzuhaltenden Ruhezeit</w:t>
      </w:r>
      <w:r w:rsidR="00386D39" w:rsidRPr="009707FA">
        <w:rPr>
          <w:rFonts w:ascii="Arial" w:hAnsi="Arial" w:cs="Arial"/>
        </w:rPr>
        <w:t xml:space="preserve"> nach § 7 Abs. 1</w:t>
      </w:r>
      <w:r w:rsidRPr="009707FA">
        <w:rPr>
          <w:rFonts w:ascii="Arial" w:hAnsi="Arial" w:cs="Arial"/>
        </w:rPr>
        <w:t xml:space="preserve"> entsprechen.</w:t>
      </w:r>
    </w:p>
    <w:p w14:paraId="6C7C5468" w14:textId="77777777" w:rsidR="00DF7C66" w:rsidRPr="009707FA" w:rsidRDefault="00DF7C66" w:rsidP="007A496F">
      <w:pPr>
        <w:pStyle w:val="Listenabsatz"/>
        <w:numPr>
          <w:ilvl w:val="0"/>
          <w:numId w:val="15"/>
        </w:numPr>
        <w:contextualSpacing w:val="0"/>
        <w:jc w:val="both"/>
        <w:rPr>
          <w:rFonts w:ascii="Arial" w:hAnsi="Arial" w:cs="Arial"/>
        </w:rPr>
      </w:pPr>
      <w:r w:rsidRPr="009707FA">
        <w:rPr>
          <w:rFonts w:ascii="Arial" w:hAnsi="Arial" w:cs="Arial"/>
        </w:rPr>
        <w:t>Das Nutzungsrecht entsteht mit der Zahlung der fälligen Gebühr und begründet die Verpflichtung zur Anlage sowie zur dauernden Unterhaltung und Pflege der Grabstätte.</w:t>
      </w:r>
    </w:p>
    <w:p w14:paraId="78BEFAA9" w14:textId="16CD47D1" w:rsidR="00DF7C66" w:rsidRPr="009707FA" w:rsidRDefault="00DF7C66" w:rsidP="007A496F">
      <w:pPr>
        <w:pStyle w:val="Listenabsatz"/>
        <w:numPr>
          <w:ilvl w:val="0"/>
          <w:numId w:val="15"/>
        </w:numPr>
        <w:contextualSpacing w:val="0"/>
        <w:jc w:val="both"/>
        <w:rPr>
          <w:rFonts w:ascii="Arial" w:hAnsi="Arial" w:cs="Arial"/>
        </w:rPr>
      </w:pPr>
      <w:r w:rsidRPr="009707FA">
        <w:rPr>
          <w:rFonts w:ascii="Arial" w:hAnsi="Arial" w:cs="Arial"/>
        </w:rPr>
        <w:t>Der Nutzungsberechtigte kann das Nutzungsrecht mit der Zustimmung der Friedhofsverwaltung übertragen und soll schon bei der Verleihung des Nutzungsrechts für den Fall seines Ablebens seinen Nachfolger im Nutzungsrecht bestimmen und ihm das Nutzungsrecht durch schriftlichen Vertrag übertragen. Findet eine Übertragung nicht statt, so geht das Nutzungsrecht auf die gesetzlichen Erben des verstorbenen Nutzungsberechtigten über.</w:t>
      </w:r>
    </w:p>
    <w:p w14:paraId="51A3205A" w14:textId="0455E7DA" w:rsidR="00DF7C66" w:rsidRPr="009707FA" w:rsidRDefault="00DF7C66" w:rsidP="008C1BA0">
      <w:pPr>
        <w:pStyle w:val="Listenabsatz"/>
        <w:ind w:left="1065"/>
        <w:contextualSpacing w:val="0"/>
        <w:jc w:val="both"/>
        <w:rPr>
          <w:rFonts w:ascii="Arial" w:hAnsi="Arial" w:cs="Arial"/>
        </w:rPr>
      </w:pPr>
      <w:r w:rsidRPr="009707FA">
        <w:rPr>
          <w:rFonts w:ascii="Arial" w:hAnsi="Arial" w:cs="Arial"/>
        </w:rPr>
        <w:t xml:space="preserve">Der Nachfolger </w:t>
      </w:r>
      <w:r w:rsidR="0096556A" w:rsidRPr="009707FA">
        <w:rPr>
          <w:rFonts w:ascii="Arial" w:hAnsi="Arial" w:cs="Arial"/>
        </w:rPr>
        <w:t>des</w:t>
      </w:r>
      <w:r w:rsidRPr="009707FA">
        <w:rPr>
          <w:rFonts w:ascii="Arial" w:hAnsi="Arial" w:cs="Arial"/>
        </w:rPr>
        <w:t xml:space="preserve"> Nutzungsrecht</w:t>
      </w:r>
      <w:r w:rsidR="0096556A" w:rsidRPr="009707FA">
        <w:rPr>
          <w:rFonts w:ascii="Arial" w:hAnsi="Arial" w:cs="Arial"/>
        </w:rPr>
        <w:t>es</w:t>
      </w:r>
      <w:r w:rsidRPr="009707FA">
        <w:rPr>
          <w:rFonts w:ascii="Arial" w:hAnsi="Arial" w:cs="Arial"/>
        </w:rPr>
        <w:t xml:space="preserve"> </w:t>
      </w:r>
      <w:r w:rsidR="0096556A" w:rsidRPr="009707FA">
        <w:rPr>
          <w:rFonts w:ascii="Arial" w:hAnsi="Arial" w:cs="Arial"/>
        </w:rPr>
        <w:t xml:space="preserve">hat dieses </w:t>
      </w:r>
      <w:r w:rsidRPr="009707FA">
        <w:rPr>
          <w:rFonts w:ascii="Arial" w:hAnsi="Arial" w:cs="Arial"/>
        </w:rPr>
        <w:t xml:space="preserve">unverzüglich bei der Friedhofsverwaltung auf sich </w:t>
      </w:r>
      <w:r w:rsidR="0096556A" w:rsidRPr="009707FA">
        <w:rPr>
          <w:rFonts w:ascii="Arial" w:hAnsi="Arial" w:cs="Arial"/>
        </w:rPr>
        <w:t>u</w:t>
      </w:r>
      <w:r w:rsidRPr="009707FA">
        <w:rPr>
          <w:rFonts w:ascii="Arial" w:hAnsi="Arial" w:cs="Arial"/>
        </w:rPr>
        <w:t xml:space="preserve">mschreiben </w:t>
      </w:r>
      <w:r w:rsidR="0096556A" w:rsidRPr="009707FA">
        <w:rPr>
          <w:rFonts w:ascii="Arial" w:hAnsi="Arial" w:cs="Arial"/>
        </w:rPr>
        <w:t xml:space="preserve">zu </w:t>
      </w:r>
      <w:r w:rsidRPr="009707FA">
        <w:rPr>
          <w:rFonts w:ascii="Arial" w:hAnsi="Arial" w:cs="Arial"/>
        </w:rPr>
        <w:t>lassen</w:t>
      </w:r>
      <w:r w:rsidR="00297E85" w:rsidRPr="009707FA">
        <w:rPr>
          <w:rFonts w:ascii="Arial" w:hAnsi="Arial" w:cs="Arial"/>
        </w:rPr>
        <w:t>.</w:t>
      </w:r>
      <w:r w:rsidRPr="009707FA">
        <w:rPr>
          <w:rFonts w:ascii="Arial" w:hAnsi="Arial" w:cs="Arial"/>
        </w:rPr>
        <w:t xml:space="preserve"> </w:t>
      </w:r>
    </w:p>
    <w:p w14:paraId="4497F287" w14:textId="3FEAC629" w:rsidR="00DF7C66" w:rsidRPr="009707FA" w:rsidRDefault="00DF7C66" w:rsidP="007A496F">
      <w:pPr>
        <w:pStyle w:val="Listenabsatz"/>
        <w:numPr>
          <w:ilvl w:val="0"/>
          <w:numId w:val="15"/>
        </w:numPr>
        <w:contextualSpacing w:val="0"/>
        <w:jc w:val="both"/>
        <w:rPr>
          <w:rFonts w:ascii="Arial" w:hAnsi="Arial" w:cs="Arial"/>
        </w:rPr>
      </w:pPr>
      <w:r w:rsidRPr="009707FA">
        <w:rPr>
          <w:rFonts w:ascii="Arial" w:hAnsi="Arial" w:cs="Arial"/>
        </w:rPr>
        <w:t xml:space="preserve">Jeder Nutzungsberechtigte ist verpflichtet, der Friedhofverwaltung eine Änderung seiner Anschrift innerhalb </w:t>
      </w:r>
      <w:r w:rsidR="00063553">
        <w:rPr>
          <w:rFonts w:ascii="Arial" w:hAnsi="Arial" w:cs="Arial"/>
        </w:rPr>
        <w:t>einer angemessenen Frist</w:t>
      </w:r>
      <w:r w:rsidRPr="009707FA">
        <w:rPr>
          <w:rFonts w:ascii="Arial" w:hAnsi="Arial" w:cs="Arial"/>
        </w:rPr>
        <w:t xml:space="preserve"> mitzuteilen.</w:t>
      </w:r>
    </w:p>
    <w:p w14:paraId="03E25075" w14:textId="2102F193" w:rsidR="008E603B" w:rsidRPr="009707FA" w:rsidRDefault="008E603B" w:rsidP="00145CC0">
      <w:pPr>
        <w:jc w:val="both"/>
        <w:rPr>
          <w:rFonts w:ascii="Arial" w:hAnsi="Arial" w:cs="Arial"/>
        </w:rPr>
      </w:pPr>
    </w:p>
    <w:p w14:paraId="59883F01" w14:textId="15588E74" w:rsidR="00DF7C66" w:rsidRPr="009707FA" w:rsidRDefault="00526A8D" w:rsidP="003044E7">
      <w:pPr>
        <w:pStyle w:val="berschrift2"/>
        <w:rPr>
          <w:rFonts w:ascii="Arial" w:hAnsi="Arial" w:cs="Arial"/>
          <w:sz w:val="22"/>
          <w:szCs w:val="22"/>
        </w:rPr>
      </w:pPr>
      <w:bookmarkStart w:id="12" w:name="_Toc20130435"/>
      <w:r w:rsidRPr="009707FA">
        <w:rPr>
          <w:rFonts w:ascii="Arial" w:hAnsi="Arial" w:cs="Arial"/>
          <w:sz w:val="22"/>
          <w:szCs w:val="22"/>
        </w:rPr>
        <w:t>§ 9</w:t>
      </w:r>
      <w:r w:rsidR="003044E7" w:rsidRPr="009707FA">
        <w:rPr>
          <w:rFonts w:ascii="Arial" w:hAnsi="Arial" w:cs="Arial"/>
          <w:sz w:val="22"/>
          <w:szCs w:val="22"/>
        </w:rPr>
        <w:t xml:space="preserve"> </w:t>
      </w:r>
      <w:r w:rsidR="00DF7C66" w:rsidRPr="009707FA">
        <w:rPr>
          <w:rFonts w:ascii="Arial" w:hAnsi="Arial" w:cs="Arial"/>
          <w:sz w:val="22"/>
          <w:szCs w:val="22"/>
        </w:rPr>
        <w:t>Verlängerung</w:t>
      </w:r>
      <w:bookmarkEnd w:id="12"/>
    </w:p>
    <w:p w14:paraId="5AE5ED2B" w14:textId="77777777" w:rsidR="00DF7C66" w:rsidRPr="009707FA" w:rsidRDefault="00DF7C66" w:rsidP="00145CC0">
      <w:pPr>
        <w:jc w:val="both"/>
        <w:rPr>
          <w:rFonts w:ascii="Arial" w:hAnsi="Arial" w:cs="Arial"/>
        </w:rPr>
      </w:pPr>
    </w:p>
    <w:p w14:paraId="3F725829" w14:textId="50B211ED" w:rsidR="00DF7C66" w:rsidRPr="009707FA" w:rsidRDefault="00DF7C66" w:rsidP="007A496F">
      <w:pPr>
        <w:pStyle w:val="Listenabsatz"/>
        <w:numPr>
          <w:ilvl w:val="0"/>
          <w:numId w:val="20"/>
        </w:numPr>
        <w:contextualSpacing w:val="0"/>
        <w:jc w:val="both"/>
        <w:rPr>
          <w:rFonts w:ascii="Arial" w:hAnsi="Arial" w:cs="Arial"/>
        </w:rPr>
      </w:pPr>
      <w:r w:rsidRPr="009707FA">
        <w:rPr>
          <w:rFonts w:ascii="Arial" w:hAnsi="Arial" w:cs="Arial"/>
        </w:rPr>
        <w:t>Die Beisetzung auf einem Grab, für das bereits ein Nutzungsrecht besteht, setzt die Verlängerung des Nutzungsrechts auf die zur Einhaltung der Ruhezeit erforderlichen Dauer voraus.</w:t>
      </w:r>
    </w:p>
    <w:p w14:paraId="267C9C3B" w14:textId="609BE95C" w:rsidR="00DF7C66" w:rsidRPr="009707FA" w:rsidRDefault="00DF7C66" w:rsidP="007A496F">
      <w:pPr>
        <w:pStyle w:val="Listenabsatz"/>
        <w:numPr>
          <w:ilvl w:val="0"/>
          <w:numId w:val="20"/>
        </w:numPr>
        <w:contextualSpacing w:val="0"/>
        <w:jc w:val="both"/>
        <w:rPr>
          <w:rFonts w:ascii="Arial" w:hAnsi="Arial" w:cs="Arial"/>
        </w:rPr>
      </w:pPr>
      <w:r w:rsidRPr="009707FA">
        <w:rPr>
          <w:rFonts w:ascii="Arial" w:hAnsi="Arial" w:cs="Arial"/>
        </w:rPr>
        <w:t>Besteht eine Grabstätte aus mehreren Gräbern, so muss die Verlängerung für die ganze Grabstätte vorgenommen werden.</w:t>
      </w:r>
    </w:p>
    <w:p w14:paraId="559AD526" w14:textId="3C722E9A" w:rsidR="004B46DE" w:rsidRPr="009707FA" w:rsidRDefault="00063553" w:rsidP="004B46DE">
      <w:pPr>
        <w:pStyle w:val="Listenabsatz"/>
        <w:numPr>
          <w:ilvl w:val="0"/>
          <w:numId w:val="20"/>
        </w:numPr>
        <w:contextualSpacing w:val="0"/>
        <w:jc w:val="both"/>
        <w:rPr>
          <w:rFonts w:ascii="Arial" w:hAnsi="Arial" w:cs="Arial"/>
        </w:rPr>
      </w:pPr>
      <w:r>
        <w:rPr>
          <w:rFonts w:ascii="Arial" w:hAnsi="Arial" w:cs="Arial"/>
        </w:rPr>
        <w:t>D</w:t>
      </w:r>
      <w:r w:rsidR="00DF7C66" w:rsidRPr="009707FA">
        <w:rPr>
          <w:rFonts w:ascii="Arial" w:hAnsi="Arial" w:cs="Arial"/>
        </w:rPr>
        <w:t>as Nutzungsrecht an Wahlgrabstätten</w:t>
      </w:r>
      <w:r>
        <w:rPr>
          <w:rFonts w:ascii="Arial" w:hAnsi="Arial" w:cs="Arial"/>
        </w:rPr>
        <w:t xml:space="preserve"> kann</w:t>
      </w:r>
      <w:r w:rsidR="00DF7C66" w:rsidRPr="009707FA">
        <w:rPr>
          <w:rFonts w:ascii="Arial" w:hAnsi="Arial" w:cs="Arial"/>
        </w:rPr>
        <w:t xml:space="preserve"> auf Antrag und nach Wahl des Nutzungsberechtigten verlängert. Der Antrag soll vor Ablauf des Nutzungsrechts, vor dem Ablauf gestellt werden. Wird der Antrag nach Ablauf des Nutzungsrechts gestellt, kann ihm nur entsprochen werden, wenn die Verlängerungsgebühr mit Wirkung vom Tage des Ablaufes gezahlt wird.</w:t>
      </w:r>
    </w:p>
    <w:p w14:paraId="6EAC477F" w14:textId="2FEFF15E" w:rsidR="004B46DE" w:rsidRPr="009707FA" w:rsidRDefault="004B46DE" w:rsidP="004B46DE">
      <w:pPr>
        <w:pStyle w:val="Listenabsatz"/>
        <w:ind w:left="1065"/>
        <w:contextualSpacing w:val="0"/>
        <w:jc w:val="both"/>
        <w:rPr>
          <w:rFonts w:ascii="Arial" w:hAnsi="Arial" w:cs="Arial"/>
        </w:rPr>
      </w:pPr>
      <w:r w:rsidRPr="009707FA">
        <w:rPr>
          <w:rFonts w:ascii="Arial" w:hAnsi="Arial" w:cs="Arial"/>
        </w:rPr>
        <w:t>Für eine weitere Verlängerung ist erneut ein Antrag zu stellen.</w:t>
      </w:r>
    </w:p>
    <w:p w14:paraId="1A253830" w14:textId="77777777" w:rsidR="00DF7C66" w:rsidRPr="009707FA" w:rsidRDefault="00DF7C66" w:rsidP="00145CC0">
      <w:pPr>
        <w:jc w:val="both"/>
        <w:rPr>
          <w:rFonts w:ascii="Arial" w:hAnsi="Arial" w:cs="Arial"/>
        </w:rPr>
      </w:pPr>
    </w:p>
    <w:p w14:paraId="321A08EB" w14:textId="45CEAB78" w:rsidR="00DF7C66" w:rsidRPr="009707FA" w:rsidRDefault="00526A8D" w:rsidP="00CF3856">
      <w:pPr>
        <w:pStyle w:val="berschrift2"/>
        <w:rPr>
          <w:rFonts w:ascii="Arial" w:hAnsi="Arial" w:cs="Arial"/>
          <w:sz w:val="22"/>
          <w:szCs w:val="22"/>
        </w:rPr>
      </w:pPr>
      <w:bookmarkStart w:id="13" w:name="_Toc20130436"/>
      <w:r w:rsidRPr="009707FA">
        <w:rPr>
          <w:rFonts w:ascii="Arial" w:hAnsi="Arial" w:cs="Arial"/>
          <w:sz w:val="22"/>
          <w:szCs w:val="22"/>
        </w:rPr>
        <w:t>§ 1</w:t>
      </w:r>
      <w:r w:rsidR="002D67F1" w:rsidRPr="009707FA">
        <w:rPr>
          <w:rFonts w:ascii="Arial" w:hAnsi="Arial" w:cs="Arial"/>
          <w:sz w:val="22"/>
          <w:szCs w:val="22"/>
        </w:rPr>
        <w:t>0</w:t>
      </w:r>
      <w:r w:rsidR="00867549" w:rsidRPr="009707FA">
        <w:rPr>
          <w:rFonts w:ascii="Arial" w:hAnsi="Arial" w:cs="Arial"/>
          <w:sz w:val="22"/>
          <w:szCs w:val="22"/>
        </w:rPr>
        <w:t xml:space="preserve"> </w:t>
      </w:r>
      <w:r w:rsidR="00DF7C66" w:rsidRPr="009707FA">
        <w:rPr>
          <w:rFonts w:ascii="Arial" w:hAnsi="Arial" w:cs="Arial"/>
          <w:sz w:val="22"/>
          <w:szCs w:val="22"/>
        </w:rPr>
        <w:t>Vorzeitige Einebnung</w:t>
      </w:r>
      <w:bookmarkEnd w:id="13"/>
    </w:p>
    <w:p w14:paraId="2BD4EAAD" w14:textId="77777777" w:rsidR="00DF7C66" w:rsidRPr="009707FA" w:rsidRDefault="00DF7C66" w:rsidP="00145CC0">
      <w:pPr>
        <w:jc w:val="both"/>
        <w:rPr>
          <w:rFonts w:ascii="Arial" w:hAnsi="Arial" w:cs="Arial"/>
        </w:rPr>
      </w:pPr>
    </w:p>
    <w:p w14:paraId="223BB761" w14:textId="2A8435A3" w:rsidR="00DF7C66" w:rsidRPr="009707FA" w:rsidRDefault="00DF7C66" w:rsidP="00145CC0">
      <w:pPr>
        <w:jc w:val="both"/>
        <w:rPr>
          <w:rFonts w:ascii="Arial" w:hAnsi="Arial" w:cs="Arial"/>
        </w:rPr>
      </w:pPr>
      <w:r w:rsidRPr="009707FA">
        <w:rPr>
          <w:rFonts w:ascii="Arial" w:hAnsi="Arial" w:cs="Arial"/>
        </w:rPr>
        <w:t>Die Einebnung</w:t>
      </w:r>
      <w:r w:rsidR="00954E7A" w:rsidRPr="009707FA">
        <w:rPr>
          <w:rFonts w:ascii="Arial" w:hAnsi="Arial" w:cs="Arial"/>
        </w:rPr>
        <w:t>/Auflösung</w:t>
      </w:r>
      <w:r w:rsidRPr="009707FA">
        <w:rPr>
          <w:rFonts w:ascii="Arial" w:hAnsi="Arial" w:cs="Arial"/>
        </w:rPr>
        <w:t xml:space="preserve"> einer Grabst</w:t>
      </w:r>
      <w:r w:rsidR="00085A31" w:rsidRPr="009707FA">
        <w:rPr>
          <w:rFonts w:ascii="Arial" w:hAnsi="Arial" w:cs="Arial"/>
        </w:rPr>
        <w:t>ätte</w:t>
      </w:r>
      <w:r w:rsidRPr="009707FA">
        <w:rPr>
          <w:rFonts w:ascii="Arial" w:hAnsi="Arial" w:cs="Arial"/>
        </w:rPr>
        <w:t xml:space="preserve"> vor Ablauf der Ruhezeit ist</w:t>
      </w:r>
      <w:r w:rsidR="00422575">
        <w:rPr>
          <w:rFonts w:ascii="Arial" w:hAnsi="Arial" w:cs="Arial"/>
        </w:rPr>
        <w:t xml:space="preserve"> grundsätzlich nur aus wichtigem Grund</w:t>
      </w:r>
      <w:r w:rsidRPr="009707FA">
        <w:rPr>
          <w:rFonts w:ascii="Arial" w:hAnsi="Arial" w:cs="Arial"/>
        </w:rPr>
        <w:t xml:space="preserve"> </w:t>
      </w:r>
      <w:r w:rsidR="003F6580" w:rsidRPr="009707FA">
        <w:rPr>
          <w:rFonts w:ascii="Arial" w:hAnsi="Arial" w:cs="Arial"/>
        </w:rPr>
        <w:t>möglich</w:t>
      </w:r>
      <w:r w:rsidR="004473CF" w:rsidRPr="009707FA">
        <w:rPr>
          <w:rFonts w:ascii="Arial" w:hAnsi="Arial" w:cs="Arial"/>
        </w:rPr>
        <w:t>.</w:t>
      </w:r>
      <w:r w:rsidRPr="009707FA">
        <w:rPr>
          <w:rFonts w:ascii="Arial" w:hAnsi="Arial" w:cs="Arial"/>
        </w:rPr>
        <w:t xml:space="preserve"> </w:t>
      </w:r>
      <w:r w:rsidR="003F6580" w:rsidRPr="009707FA">
        <w:rPr>
          <w:rFonts w:ascii="Arial" w:hAnsi="Arial" w:cs="Arial"/>
        </w:rPr>
        <w:t xml:space="preserve">Es besteht </w:t>
      </w:r>
      <w:r w:rsidR="00422575">
        <w:rPr>
          <w:rFonts w:ascii="Arial" w:hAnsi="Arial" w:cs="Arial"/>
        </w:rPr>
        <w:t xml:space="preserve">daher </w:t>
      </w:r>
      <w:r w:rsidR="003F6580" w:rsidRPr="009707FA">
        <w:rPr>
          <w:rFonts w:ascii="Arial" w:hAnsi="Arial" w:cs="Arial"/>
        </w:rPr>
        <w:t xml:space="preserve">die Pflicht des Nutzungsberechtigten zur Pflege der Grabstätte bis zum Ende der Ruhezeit. </w:t>
      </w:r>
    </w:p>
    <w:p w14:paraId="20C0FD74" w14:textId="7C6DDA52" w:rsidR="00DF7C66" w:rsidRPr="009707FA" w:rsidRDefault="00DF7C66" w:rsidP="007A496F">
      <w:pPr>
        <w:pStyle w:val="berschrift1"/>
        <w:numPr>
          <w:ilvl w:val="0"/>
          <w:numId w:val="10"/>
        </w:numPr>
        <w:rPr>
          <w:rFonts w:ascii="Arial" w:hAnsi="Arial" w:cs="Arial"/>
          <w:sz w:val="22"/>
          <w:szCs w:val="22"/>
        </w:rPr>
      </w:pPr>
      <w:bookmarkStart w:id="14" w:name="_Toc20130437"/>
      <w:r w:rsidRPr="009707FA">
        <w:rPr>
          <w:rFonts w:ascii="Arial" w:hAnsi="Arial" w:cs="Arial"/>
          <w:sz w:val="22"/>
          <w:szCs w:val="22"/>
        </w:rPr>
        <w:lastRenderedPageBreak/>
        <w:t>Grabstätten</w:t>
      </w:r>
      <w:bookmarkEnd w:id="14"/>
    </w:p>
    <w:p w14:paraId="637F6E0C" w14:textId="77777777" w:rsidR="00DF7C66" w:rsidRPr="009707FA" w:rsidRDefault="00DF7C66" w:rsidP="00145CC0">
      <w:pPr>
        <w:jc w:val="both"/>
        <w:rPr>
          <w:rFonts w:ascii="Arial" w:hAnsi="Arial" w:cs="Arial"/>
        </w:rPr>
      </w:pPr>
    </w:p>
    <w:p w14:paraId="024984AA" w14:textId="5F4A3281" w:rsidR="00DF7C66" w:rsidRPr="009707FA" w:rsidRDefault="002D67F1" w:rsidP="00CF3856">
      <w:pPr>
        <w:pStyle w:val="berschrift2"/>
        <w:rPr>
          <w:rFonts w:ascii="Arial" w:hAnsi="Arial" w:cs="Arial"/>
          <w:sz w:val="22"/>
          <w:szCs w:val="22"/>
        </w:rPr>
      </w:pPr>
      <w:bookmarkStart w:id="15" w:name="_Toc20130438"/>
      <w:r w:rsidRPr="009707FA">
        <w:rPr>
          <w:rFonts w:ascii="Arial" w:hAnsi="Arial" w:cs="Arial"/>
          <w:sz w:val="22"/>
          <w:szCs w:val="22"/>
        </w:rPr>
        <w:t>§ 11</w:t>
      </w:r>
      <w:r w:rsidR="00CF3856" w:rsidRPr="009707FA">
        <w:rPr>
          <w:rFonts w:ascii="Arial" w:hAnsi="Arial" w:cs="Arial"/>
          <w:sz w:val="22"/>
          <w:szCs w:val="22"/>
        </w:rPr>
        <w:t xml:space="preserve"> </w:t>
      </w:r>
      <w:r w:rsidR="00183229" w:rsidRPr="009707FA">
        <w:rPr>
          <w:rFonts w:ascii="Arial" w:hAnsi="Arial" w:cs="Arial"/>
          <w:sz w:val="22"/>
          <w:szCs w:val="22"/>
        </w:rPr>
        <w:t>Allgemeines</w:t>
      </w:r>
      <w:bookmarkEnd w:id="15"/>
    </w:p>
    <w:p w14:paraId="597323A1" w14:textId="77777777" w:rsidR="00DF7C66" w:rsidRPr="009707FA" w:rsidRDefault="00DF7C66" w:rsidP="00145CC0">
      <w:pPr>
        <w:jc w:val="both"/>
        <w:rPr>
          <w:rFonts w:ascii="Arial" w:hAnsi="Arial" w:cs="Arial"/>
        </w:rPr>
      </w:pPr>
    </w:p>
    <w:p w14:paraId="5154447D" w14:textId="704CC67E" w:rsidR="00DF7C66" w:rsidRPr="009707FA" w:rsidRDefault="00DF7C66" w:rsidP="007A496F">
      <w:pPr>
        <w:pStyle w:val="Listenabsatz"/>
        <w:numPr>
          <w:ilvl w:val="0"/>
          <w:numId w:val="27"/>
        </w:numPr>
        <w:contextualSpacing w:val="0"/>
        <w:jc w:val="both"/>
        <w:rPr>
          <w:rFonts w:ascii="Arial" w:hAnsi="Arial" w:cs="Arial"/>
        </w:rPr>
      </w:pPr>
      <w:r w:rsidRPr="009707FA">
        <w:rPr>
          <w:rFonts w:ascii="Arial" w:hAnsi="Arial" w:cs="Arial"/>
        </w:rPr>
        <w:t>Die Grabstätte ist ein Teil des Friedhofsgrundstücks, der für die Bestattung eines oder mehrerer Toten oder die Beisetzung von Urnen vorgesehen ist. Die Grabstätte ist ein eindeutig abgegrenzter Teil eines Grabfeldes und enthält ein oder mehrere Gräber.</w:t>
      </w:r>
    </w:p>
    <w:p w14:paraId="2BE42506" w14:textId="793A98E2" w:rsidR="006B0801" w:rsidRPr="009707FA" w:rsidRDefault="006B0801" w:rsidP="006B0801">
      <w:pPr>
        <w:pStyle w:val="Listenabsatz"/>
        <w:numPr>
          <w:ilvl w:val="0"/>
          <w:numId w:val="27"/>
        </w:numPr>
        <w:contextualSpacing w:val="0"/>
        <w:jc w:val="both"/>
        <w:rPr>
          <w:rFonts w:ascii="Arial" w:hAnsi="Arial" w:cs="Arial"/>
        </w:rPr>
      </w:pPr>
      <w:r w:rsidRPr="009707FA">
        <w:rPr>
          <w:rFonts w:ascii="Arial" w:hAnsi="Arial" w:cs="Arial"/>
        </w:rPr>
        <w:t xml:space="preserve">Der Nutzungsberechtigte der Grabstätte ist derjenige, der auf eine Grabstätte ein Nutzungsrecht erwirbt </w:t>
      </w:r>
      <w:r w:rsidR="00473DB3" w:rsidRPr="009707FA">
        <w:rPr>
          <w:rFonts w:ascii="Arial" w:hAnsi="Arial" w:cs="Arial"/>
        </w:rPr>
        <w:t>oder nach § 8 Abs. 5</w:t>
      </w:r>
      <w:r w:rsidRPr="009707FA">
        <w:rPr>
          <w:rFonts w:ascii="Arial" w:hAnsi="Arial" w:cs="Arial"/>
        </w:rPr>
        <w:t xml:space="preserve"> in der Erbfolge steht.</w:t>
      </w:r>
    </w:p>
    <w:p w14:paraId="5E39E2D2" w14:textId="08BF7AF4" w:rsidR="000538EF" w:rsidRPr="009707FA" w:rsidRDefault="000538EF" w:rsidP="007A496F">
      <w:pPr>
        <w:pStyle w:val="Listenabsatz"/>
        <w:numPr>
          <w:ilvl w:val="0"/>
          <w:numId w:val="27"/>
        </w:numPr>
        <w:contextualSpacing w:val="0"/>
        <w:jc w:val="both"/>
        <w:rPr>
          <w:rFonts w:ascii="Arial" w:hAnsi="Arial" w:cs="Arial"/>
        </w:rPr>
      </w:pPr>
      <w:r w:rsidRPr="009707FA">
        <w:rPr>
          <w:rFonts w:ascii="Arial" w:hAnsi="Arial" w:cs="Arial"/>
        </w:rPr>
        <w:t xml:space="preserve">Sämtliche Grabstellen, Anlagen und Einrichtungen auf den Friedhöfen nach § 1 Abs. 1 bleiben Eigentum der </w:t>
      </w:r>
      <w:r w:rsidR="00422575">
        <w:rPr>
          <w:rFonts w:ascii="Arial" w:hAnsi="Arial" w:cs="Arial"/>
        </w:rPr>
        <w:t>Gemeinde</w:t>
      </w:r>
      <w:r w:rsidRPr="009707FA">
        <w:rPr>
          <w:rFonts w:ascii="Arial" w:hAnsi="Arial" w:cs="Arial"/>
        </w:rPr>
        <w:t>. An ihnen bestehen nur Rechte nach dieser Satzung.</w:t>
      </w:r>
    </w:p>
    <w:p w14:paraId="05186DF0" w14:textId="77777777" w:rsidR="000538EF" w:rsidRPr="009707FA" w:rsidRDefault="000538EF" w:rsidP="007A496F">
      <w:pPr>
        <w:pStyle w:val="Listenabsatz"/>
        <w:numPr>
          <w:ilvl w:val="0"/>
          <w:numId w:val="27"/>
        </w:numPr>
        <w:contextualSpacing w:val="0"/>
        <w:jc w:val="both"/>
        <w:rPr>
          <w:rFonts w:ascii="Arial" w:hAnsi="Arial" w:cs="Arial"/>
        </w:rPr>
      </w:pPr>
      <w:r w:rsidRPr="009707FA">
        <w:rPr>
          <w:rFonts w:ascii="Arial" w:hAnsi="Arial" w:cs="Arial"/>
        </w:rPr>
        <w:t>Es besteht kein Anspruch auf Verleihung oder Wiedererwerb von Nutzungsrechten an einer der Lage nach bestimmten Grabstätte oder auf Unveränderlichkeit der Umgebung.</w:t>
      </w:r>
    </w:p>
    <w:p w14:paraId="4419D5DC" w14:textId="0E49A38E" w:rsidR="000538EF" w:rsidRPr="009707FA" w:rsidRDefault="000538EF" w:rsidP="007A496F">
      <w:pPr>
        <w:pStyle w:val="Listenabsatz"/>
        <w:numPr>
          <w:ilvl w:val="0"/>
          <w:numId w:val="27"/>
        </w:numPr>
        <w:contextualSpacing w:val="0"/>
        <w:jc w:val="both"/>
        <w:rPr>
          <w:rFonts w:ascii="Arial" w:hAnsi="Arial" w:cs="Arial"/>
        </w:rPr>
      </w:pPr>
      <w:r w:rsidRPr="009707FA">
        <w:rPr>
          <w:rFonts w:ascii="Arial" w:hAnsi="Arial" w:cs="Arial"/>
        </w:rPr>
        <w:t>Für Reihen- oder Wahlgrabstätten wird die Vergabe von Nutzungsrechten abhängig</w:t>
      </w:r>
      <w:r w:rsidR="00422575">
        <w:rPr>
          <w:rFonts w:ascii="Arial" w:hAnsi="Arial" w:cs="Arial"/>
        </w:rPr>
        <w:t xml:space="preserve"> </w:t>
      </w:r>
      <w:r w:rsidR="00422575" w:rsidRPr="009707FA">
        <w:rPr>
          <w:rFonts w:ascii="Arial" w:hAnsi="Arial" w:cs="Arial"/>
        </w:rPr>
        <w:t>von der schriftlichen Anerkennung dieser Satzung</w:t>
      </w:r>
      <w:r w:rsidRPr="009707FA">
        <w:rPr>
          <w:rFonts w:ascii="Arial" w:hAnsi="Arial" w:cs="Arial"/>
        </w:rPr>
        <w:t xml:space="preserve"> gemacht.</w:t>
      </w:r>
    </w:p>
    <w:p w14:paraId="2E2E433F" w14:textId="612A7E29" w:rsidR="000538EF" w:rsidRPr="009707FA" w:rsidRDefault="000538EF" w:rsidP="007A496F">
      <w:pPr>
        <w:pStyle w:val="Listenabsatz"/>
        <w:numPr>
          <w:ilvl w:val="0"/>
          <w:numId w:val="27"/>
        </w:numPr>
        <w:contextualSpacing w:val="0"/>
        <w:jc w:val="both"/>
        <w:rPr>
          <w:rFonts w:ascii="Arial" w:hAnsi="Arial" w:cs="Arial"/>
        </w:rPr>
      </w:pPr>
      <w:r w:rsidRPr="009707FA">
        <w:rPr>
          <w:rFonts w:ascii="Arial" w:hAnsi="Arial" w:cs="Arial"/>
        </w:rPr>
        <w:t>Das Nutzungsrecht entsteht</w:t>
      </w:r>
      <w:r w:rsidR="00422575">
        <w:rPr>
          <w:rFonts w:ascii="Arial" w:hAnsi="Arial" w:cs="Arial"/>
        </w:rPr>
        <w:t xml:space="preserve"> grundsätzlich</w:t>
      </w:r>
      <w:r w:rsidRPr="009707FA">
        <w:rPr>
          <w:rFonts w:ascii="Arial" w:hAnsi="Arial" w:cs="Arial"/>
        </w:rPr>
        <w:t xml:space="preserve"> mit Zahlung der fälligen Gebühr und durch Aushändigung der Verleihungsurkunde</w:t>
      </w:r>
      <w:r w:rsidR="00422575">
        <w:rPr>
          <w:rFonts w:ascii="Arial" w:hAnsi="Arial" w:cs="Arial"/>
        </w:rPr>
        <w:t xml:space="preserve">, </w:t>
      </w:r>
      <w:r w:rsidR="008004A4">
        <w:rPr>
          <w:rFonts w:ascii="Arial" w:hAnsi="Arial" w:cs="Arial"/>
        </w:rPr>
        <w:t>rückwirkend zum Be</w:t>
      </w:r>
      <w:r w:rsidR="00712595">
        <w:rPr>
          <w:rFonts w:ascii="Arial" w:hAnsi="Arial" w:cs="Arial"/>
        </w:rPr>
        <w:t>i</w:t>
      </w:r>
      <w:r w:rsidR="008004A4">
        <w:rPr>
          <w:rFonts w:ascii="Arial" w:hAnsi="Arial" w:cs="Arial"/>
        </w:rPr>
        <w:t>setzungstag</w:t>
      </w:r>
      <w:r w:rsidRPr="009707FA">
        <w:rPr>
          <w:rFonts w:ascii="Arial" w:hAnsi="Arial" w:cs="Arial"/>
        </w:rPr>
        <w:t>.</w:t>
      </w:r>
    </w:p>
    <w:p w14:paraId="3FD6980F" w14:textId="0F2EBC12" w:rsidR="000538EF" w:rsidRPr="009707FA" w:rsidRDefault="000538EF" w:rsidP="007A496F">
      <w:pPr>
        <w:pStyle w:val="Listenabsatz"/>
        <w:numPr>
          <w:ilvl w:val="0"/>
          <w:numId w:val="27"/>
        </w:numPr>
        <w:contextualSpacing w:val="0"/>
        <w:jc w:val="both"/>
        <w:rPr>
          <w:rFonts w:ascii="Arial" w:hAnsi="Arial" w:cs="Arial"/>
        </w:rPr>
      </w:pPr>
      <w:r w:rsidRPr="009707FA">
        <w:rPr>
          <w:rFonts w:ascii="Arial" w:hAnsi="Arial" w:cs="Arial"/>
        </w:rPr>
        <w:t>Aus dem Nutzungsrecht ergibt sich für die Nutzungsberechtigten die Verpflichtung zur A</w:t>
      </w:r>
      <w:r w:rsidR="0020297D" w:rsidRPr="009707FA">
        <w:rPr>
          <w:rFonts w:ascii="Arial" w:hAnsi="Arial" w:cs="Arial"/>
        </w:rPr>
        <w:t>nlage und Pflege der Grabstätte</w:t>
      </w:r>
      <w:r w:rsidRPr="009707FA">
        <w:rPr>
          <w:rFonts w:ascii="Arial" w:hAnsi="Arial" w:cs="Arial"/>
        </w:rPr>
        <w:t>, so diese nicht pflegefrei für die Hinterbliebenen sind.</w:t>
      </w:r>
    </w:p>
    <w:p w14:paraId="5BFD4F1B" w14:textId="5EAFEFBF" w:rsidR="000538EF" w:rsidRPr="009707FA" w:rsidRDefault="000538EF" w:rsidP="007A496F">
      <w:pPr>
        <w:pStyle w:val="Listenabsatz"/>
        <w:numPr>
          <w:ilvl w:val="0"/>
          <w:numId w:val="27"/>
        </w:numPr>
        <w:contextualSpacing w:val="0"/>
        <w:jc w:val="both"/>
        <w:rPr>
          <w:rFonts w:ascii="Arial" w:hAnsi="Arial" w:cs="Arial"/>
        </w:rPr>
      </w:pPr>
      <w:r w:rsidRPr="009707FA">
        <w:rPr>
          <w:rFonts w:ascii="Arial" w:hAnsi="Arial" w:cs="Arial"/>
        </w:rPr>
        <w:t xml:space="preserve">Nutzungsberechtigte haben dem Friedhofsträger jede Änderung ihrer Anschrift </w:t>
      </w:r>
      <w:r w:rsidR="00C049D2" w:rsidRPr="009707FA">
        <w:rPr>
          <w:rFonts w:ascii="Arial" w:hAnsi="Arial" w:cs="Arial"/>
        </w:rPr>
        <w:t xml:space="preserve">innerhalb von 6 Monaten </w:t>
      </w:r>
      <w:r w:rsidRPr="009707FA">
        <w:rPr>
          <w:rFonts w:ascii="Arial" w:hAnsi="Arial" w:cs="Arial"/>
        </w:rPr>
        <w:t>mitzuteilen. Für Schäden oder sonstige Nachteile, die sich aus der Unterlassung einer solchen Mitteilung ergeben, ist der Friedhofsträger nicht ersatzpflichtig.</w:t>
      </w:r>
      <w:r w:rsidR="00616F48" w:rsidRPr="009707FA">
        <w:rPr>
          <w:rFonts w:ascii="Arial" w:hAnsi="Arial" w:cs="Arial"/>
        </w:rPr>
        <w:t xml:space="preserve"> Entstehende Kosten die sich aus der Unterlassung einer solchen Mitteilung ergeben werden dem Nutzungsberechtigten per Bescheid auferlegt.</w:t>
      </w:r>
    </w:p>
    <w:p w14:paraId="71BD7CEC" w14:textId="77777777" w:rsidR="00DF7C66" w:rsidRPr="009707FA" w:rsidRDefault="00DF7C66" w:rsidP="00145CC0">
      <w:pPr>
        <w:jc w:val="both"/>
        <w:rPr>
          <w:rFonts w:ascii="Arial" w:hAnsi="Arial" w:cs="Arial"/>
        </w:rPr>
      </w:pPr>
    </w:p>
    <w:p w14:paraId="5CB85267" w14:textId="0B75A558" w:rsidR="00DF7C66" w:rsidRPr="009707FA" w:rsidRDefault="002D67F1" w:rsidP="00CF3856">
      <w:pPr>
        <w:pStyle w:val="berschrift2"/>
        <w:rPr>
          <w:rFonts w:ascii="Arial" w:hAnsi="Arial" w:cs="Arial"/>
          <w:sz w:val="22"/>
          <w:szCs w:val="22"/>
        </w:rPr>
      </w:pPr>
      <w:bookmarkStart w:id="16" w:name="_Toc20130439"/>
      <w:r w:rsidRPr="009707FA">
        <w:rPr>
          <w:rFonts w:ascii="Arial" w:hAnsi="Arial" w:cs="Arial"/>
          <w:sz w:val="22"/>
          <w:szCs w:val="22"/>
        </w:rPr>
        <w:t>§ 12</w:t>
      </w:r>
      <w:r w:rsidR="00CF3856" w:rsidRPr="009707FA">
        <w:rPr>
          <w:rFonts w:ascii="Arial" w:hAnsi="Arial" w:cs="Arial"/>
          <w:sz w:val="22"/>
          <w:szCs w:val="22"/>
        </w:rPr>
        <w:t xml:space="preserve"> </w:t>
      </w:r>
      <w:r w:rsidR="00DF7C66" w:rsidRPr="009707FA">
        <w:rPr>
          <w:rFonts w:ascii="Arial" w:hAnsi="Arial" w:cs="Arial"/>
          <w:sz w:val="22"/>
          <w:szCs w:val="22"/>
        </w:rPr>
        <w:t>Grabstätten</w:t>
      </w:r>
      <w:bookmarkEnd w:id="16"/>
    </w:p>
    <w:p w14:paraId="263E2504" w14:textId="77777777" w:rsidR="00DF7C66" w:rsidRPr="009707FA" w:rsidRDefault="00DF7C66" w:rsidP="00145CC0">
      <w:pPr>
        <w:jc w:val="both"/>
        <w:rPr>
          <w:rFonts w:ascii="Arial" w:hAnsi="Arial" w:cs="Arial"/>
        </w:rPr>
      </w:pPr>
    </w:p>
    <w:p w14:paraId="70376DC7" w14:textId="111B0FC9" w:rsidR="00DF7C66" w:rsidRPr="009707FA" w:rsidRDefault="00DF7C66" w:rsidP="007A496F">
      <w:pPr>
        <w:pStyle w:val="Listenabsatz"/>
        <w:numPr>
          <w:ilvl w:val="0"/>
          <w:numId w:val="40"/>
        </w:numPr>
        <w:contextualSpacing w:val="0"/>
        <w:jc w:val="both"/>
        <w:rPr>
          <w:rFonts w:ascii="Arial" w:hAnsi="Arial" w:cs="Arial"/>
        </w:rPr>
      </w:pPr>
      <w:r w:rsidRPr="009707FA">
        <w:rPr>
          <w:rFonts w:ascii="Arial" w:hAnsi="Arial" w:cs="Arial"/>
        </w:rPr>
        <w:t>Durch den Erwerb einer Grabstätte wird ein beschränktes Nutzungsrecht erlangt. Über die Verleihung wird eine Urkunde ausgestellt.</w:t>
      </w:r>
    </w:p>
    <w:p w14:paraId="2EE8F81C" w14:textId="07808276" w:rsidR="00DF7C66" w:rsidRPr="009707FA" w:rsidRDefault="00DF7C66" w:rsidP="007A496F">
      <w:pPr>
        <w:pStyle w:val="Listenabsatz"/>
        <w:numPr>
          <w:ilvl w:val="0"/>
          <w:numId w:val="40"/>
        </w:numPr>
        <w:contextualSpacing w:val="0"/>
        <w:jc w:val="both"/>
        <w:rPr>
          <w:rFonts w:ascii="Arial" w:hAnsi="Arial" w:cs="Arial"/>
        </w:rPr>
      </w:pPr>
      <w:r w:rsidRPr="009707FA">
        <w:rPr>
          <w:rFonts w:ascii="Arial" w:hAnsi="Arial" w:cs="Arial"/>
        </w:rPr>
        <w:t>Der Inhaber der Nutzungsurkunde übernimmt alle sich aus dieser Friedhofsordnung ergebenden Rechte und Pflichten. Die Übertragung des Nutzungsrechts an Dritte ist ohne Zustimmung der Friedhofsverwaltung nicht zulässig.</w:t>
      </w:r>
    </w:p>
    <w:p w14:paraId="514ED830" w14:textId="71BCB87D" w:rsidR="00DF7C66" w:rsidRPr="009707FA" w:rsidRDefault="00DF7C66" w:rsidP="007A496F">
      <w:pPr>
        <w:pStyle w:val="Listenabsatz"/>
        <w:numPr>
          <w:ilvl w:val="0"/>
          <w:numId w:val="40"/>
        </w:numPr>
        <w:contextualSpacing w:val="0"/>
        <w:jc w:val="both"/>
        <w:rPr>
          <w:rFonts w:ascii="Arial" w:hAnsi="Arial" w:cs="Arial"/>
        </w:rPr>
      </w:pPr>
      <w:r w:rsidRPr="009707FA">
        <w:rPr>
          <w:rFonts w:ascii="Arial" w:hAnsi="Arial" w:cs="Arial"/>
        </w:rPr>
        <w:t>Alle Grabstätten sollen spätestens 6 Monate nach der Beisetzung würdig hergerichtet und bis zum Ablauf des Nutzungsrechts in Stand gehalten werden.</w:t>
      </w:r>
    </w:p>
    <w:p w14:paraId="1FE82664" w14:textId="002BC02A" w:rsidR="00DF7C66" w:rsidRPr="009707FA" w:rsidRDefault="00DF7C66" w:rsidP="007A496F">
      <w:pPr>
        <w:pStyle w:val="Listenabsatz"/>
        <w:numPr>
          <w:ilvl w:val="0"/>
          <w:numId w:val="40"/>
        </w:numPr>
        <w:contextualSpacing w:val="0"/>
        <w:jc w:val="both"/>
        <w:rPr>
          <w:rFonts w:ascii="Arial" w:hAnsi="Arial" w:cs="Arial"/>
        </w:rPr>
      </w:pPr>
      <w:r w:rsidRPr="009707FA">
        <w:rPr>
          <w:rFonts w:ascii="Arial" w:hAnsi="Arial" w:cs="Arial"/>
        </w:rPr>
        <w:t xml:space="preserve">Die Nutzung kann entschädigungslos entzogen und die Grabstätten können auf Kosten des Nutzungsberechtigten oberirdisch beräumt werden, wenn sie trotz schriftlicher und öffentlicher Aufforderung nach Ablauf einer Frist von 8 Wochen nicht der Friedhofsordnung entsprechend angelegt wurden. Die Wiederherstellung </w:t>
      </w:r>
      <w:r w:rsidRPr="009707FA">
        <w:rPr>
          <w:rFonts w:ascii="Arial" w:hAnsi="Arial" w:cs="Arial"/>
        </w:rPr>
        <w:lastRenderedPageBreak/>
        <w:t>solcher Grabstätten kann nur innerhalb der Ruhezeit mit besonderer Genehmigung und nach Begleichung aller anfallenden Kosten erfolgen.</w:t>
      </w:r>
    </w:p>
    <w:p w14:paraId="5B2EFD84" w14:textId="445F0429" w:rsidR="00DF7C66" w:rsidRPr="009707FA" w:rsidRDefault="00DF7C66" w:rsidP="007A496F">
      <w:pPr>
        <w:pStyle w:val="Listenabsatz"/>
        <w:numPr>
          <w:ilvl w:val="0"/>
          <w:numId w:val="40"/>
        </w:numPr>
        <w:contextualSpacing w:val="0"/>
        <w:jc w:val="both"/>
        <w:rPr>
          <w:rFonts w:ascii="Arial" w:hAnsi="Arial" w:cs="Arial"/>
        </w:rPr>
      </w:pPr>
      <w:r w:rsidRPr="009707FA">
        <w:rPr>
          <w:rFonts w:ascii="Arial" w:hAnsi="Arial" w:cs="Arial"/>
        </w:rPr>
        <w:t>Die Grabstätten werden angelegt in Grabfeldern als:</w:t>
      </w:r>
    </w:p>
    <w:p w14:paraId="5B6DEA56" w14:textId="2897D5EF" w:rsidR="00DF7C66" w:rsidRPr="009707FA" w:rsidRDefault="00E77293" w:rsidP="00EE615C">
      <w:pPr>
        <w:pStyle w:val="Listenabsatz"/>
        <w:numPr>
          <w:ilvl w:val="0"/>
          <w:numId w:val="5"/>
        </w:numPr>
        <w:ind w:left="1418"/>
        <w:contextualSpacing w:val="0"/>
        <w:jc w:val="both"/>
        <w:rPr>
          <w:rFonts w:ascii="Arial" w:hAnsi="Arial" w:cs="Arial"/>
        </w:rPr>
      </w:pPr>
      <w:r w:rsidRPr="009707FA">
        <w:rPr>
          <w:rFonts w:ascii="Arial" w:hAnsi="Arial" w:cs="Arial"/>
        </w:rPr>
        <w:t>Erdw</w:t>
      </w:r>
      <w:r w:rsidR="006C627B" w:rsidRPr="009707FA">
        <w:rPr>
          <w:rFonts w:ascii="Arial" w:hAnsi="Arial" w:cs="Arial"/>
        </w:rPr>
        <w:t>ahl</w:t>
      </w:r>
      <w:r w:rsidR="00B13226">
        <w:rPr>
          <w:rFonts w:ascii="Arial" w:hAnsi="Arial" w:cs="Arial"/>
        </w:rPr>
        <w:t>- und Erdreihen</w:t>
      </w:r>
      <w:r w:rsidR="006C627B" w:rsidRPr="009707FA">
        <w:rPr>
          <w:rFonts w:ascii="Arial" w:hAnsi="Arial" w:cs="Arial"/>
        </w:rPr>
        <w:t>grabstätten</w:t>
      </w:r>
    </w:p>
    <w:p w14:paraId="4D469A9E" w14:textId="3FD9E6EC" w:rsidR="00DF7C66" w:rsidRPr="009707FA" w:rsidRDefault="00DF7C66" w:rsidP="00EE615C">
      <w:pPr>
        <w:pStyle w:val="Listenabsatz"/>
        <w:numPr>
          <w:ilvl w:val="0"/>
          <w:numId w:val="5"/>
        </w:numPr>
        <w:ind w:left="1418"/>
        <w:contextualSpacing w:val="0"/>
        <w:jc w:val="both"/>
        <w:rPr>
          <w:rFonts w:ascii="Arial" w:hAnsi="Arial" w:cs="Arial"/>
        </w:rPr>
      </w:pPr>
      <w:r w:rsidRPr="009707FA">
        <w:rPr>
          <w:rFonts w:ascii="Arial" w:hAnsi="Arial" w:cs="Arial"/>
        </w:rPr>
        <w:t>Urnen</w:t>
      </w:r>
      <w:r w:rsidR="00E77293" w:rsidRPr="009707FA">
        <w:rPr>
          <w:rFonts w:ascii="Arial" w:hAnsi="Arial" w:cs="Arial"/>
        </w:rPr>
        <w:t>reihen</w:t>
      </w:r>
      <w:r w:rsidRPr="009707FA">
        <w:rPr>
          <w:rFonts w:ascii="Arial" w:hAnsi="Arial" w:cs="Arial"/>
        </w:rPr>
        <w:t>gr</w:t>
      </w:r>
      <w:r w:rsidR="006C627B" w:rsidRPr="009707FA">
        <w:rPr>
          <w:rFonts w:ascii="Arial" w:hAnsi="Arial" w:cs="Arial"/>
        </w:rPr>
        <w:t>abstätten</w:t>
      </w:r>
    </w:p>
    <w:p w14:paraId="257CBD2F" w14:textId="6B87E089" w:rsidR="00E77293" w:rsidRPr="009707FA" w:rsidRDefault="00E77293" w:rsidP="00EE615C">
      <w:pPr>
        <w:pStyle w:val="Listenabsatz"/>
        <w:numPr>
          <w:ilvl w:val="0"/>
          <w:numId w:val="5"/>
        </w:numPr>
        <w:ind w:left="1418"/>
        <w:contextualSpacing w:val="0"/>
        <w:jc w:val="both"/>
        <w:rPr>
          <w:rFonts w:ascii="Arial" w:hAnsi="Arial" w:cs="Arial"/>
        </w:rPr>
      </w:pPr>
      <w:r w:rsidRPr="009707FA">
        <w:rPr>
          <w:rFonts w:ascii="Arial" w:hAnsi="Arial" w:cs="Arial"/>
        </w:rPr>
        <w:t>Urnenwahlgrabstätten darunter:</w:t>
      </w:r>
    </w:p>
    <w:p w14:paraId="3D72788F" w14:textId="61209E25" w:rsidR="00E77293" w:rsidRPr="009707FA" w:rsidRDefault="00E77293" w:rsidP="007A496F">
      <w:pPr>
        <w:pStyle w:val="Listenabsatz"/>
        <w:numPr>
          <w:ilvl w:val="0"/>
          <w:numId w:val="41"/>
        </w:numPr>
        <w:ind w:left="1843"/>
        <w:contextualSpacing w:val="0"/>
        <w:jc w:val="both"/>
        <w:rPr>
          <w:rFonts w:ascii="Arial" w:hAnsi="Arial" w:cs="Arial"/>
        </w:rPr>
      </w:pPr>
      <w:r w:rsidRPr="009707FA">
        <w:rPr>
          <w:rFonts w:ascii="Arial" w:hAnsi="Arial" w:cs="Arial"/>
        </w:rPr>
        <w:t>Urnenwahlgrabstätten (Standard)</w:t>
      </w:r>
      <w:r w:rsidR="008C1702" w:rsidRPr="009707FA">
        <w:rPr>
          <w:rFonts w:ascii="Arial" w:hAnsi="Arial" w:cs="Arial"/>
        </w:rPr>
        <w:t>,</w:t>
      </w:r>
    </w:p>
    <w:p w14:paraId="071F59FA" w14:textId="42D1661B" w:rsidR="00B13226" w:rsidRDefault="00E77293" w:rsidP="00C429ED">
      <w:pPr>
        <w:pStyle w:val="Listenabsatz"/>
        <w:numPr>
          <w:ilvl w:val="0"/>
          <w:numId w:val="41"/>
        </w:numPr>
        <w:ind w:left="1843"/>
        <w:contextualSpacing w:val="0"/>
        <w:jc w:val="both"/>
        <w:rPr>
          <w:rFonts w:ascii="Arial" w:hAnsi="Arial" w:cs="Arial"/>
        </w:rPr>
      </w:pPr>
      <w:r w:rsidRPr="00B13226">
        <w:rPr>
          <w:rFonts w:ascii="Arial" w:hAnsi="Arial" w:cs="Arial"/>
        </w:rPr>
        <w:t>Urnenfeld</w:t>
      </w:r>
      <w:r w:rsidR="00B13226" w:rsidRPr="00B13226">
        <w:rPr>
          <w:rFonts w:ascii="Arial" w:hAnsi="Arial" w:cs="Arial"/>
        </w:rPr>
        <w:t xml:space="preserve"> (auch anonym)</w:t>
      </w:r>
      <w:r w:rsidR="008C1702" w:rsidRPr="00B13226">
        <w:rPr>
          <w:rFonts w:ascii="Arial" w:hAnsi="Arial" w:cs="Arial"/>
        </w:rPr>
        <w:t>,</w:t>
      </w:r>
    </w:p>
    <w:p w14:paraId="7646FCA3" w14:textId="5D6FA5A5" w:rsidR="00B13226" w:rsidRDefault="00B13226" w:rsidP="00C429ED">
      <w:pPr>
        <w:pStyle w:val="Listenabsatz"/>
        <w:numPr>
          <w:ilvl w:val="0"/>
          <w:numId w:val="41"/>
        </w:numPr>
        <w:ind w:left="1843"/>
        <w:contextualSpacing w:val="0"/>
        <w:jc w:val="both"/>
        <w:rPr>
          <w:rFonts w:ascii="Arial" w:hAnsi="Arial" w:cs="Arial"/>
        </w:rPr>
      </w:pPr>
      <w:r>
        <w:rPr>
          <w:rFonts w:ascii="Arial" w:hAnsi="Arial" w:cs="Arial"/>
        </w:rPr>
        <w:t>Urnenanlage (am Baum, oder am Obelisken o.ä.)</w:t>
      </w:r>
    </w:p>
    <w:p w14:paraId="19B984C1" w14:textId="4112BE67" w:rsidR="00E77293" w:rsidRPr="00B13226" w:rsidRDefault="00E77293" w:rsidP="00C429ED">
      <w:pPr>
        <w:pStyle w:val="Listenabsatz"/>
        <w:numPr>
          <w:ilvl w:val="0"/>
          <w:numId w:val="41"/>
        </w:numPr>
        <w:ind w:left="1843"/>
        <w:contextualSpacing w:val="0"/>
        <w:jc w:val="both"/>
        <w:rPr>
          <w:rFonts w:ascii="Arial" w:hAnsi="Arial" w:cs="Arial"/>
        </w:rPr>
      </w:pPr>
      <w:r w:rsidRPr="00B13226">
        <w:rPr>
          <w:rFonts w:ascii="Arial" w:hAnsi="Arial" w:cs="Arial"/>
        </w:rPr>
        <w:t>Urnenkammern</w:t>
      </w:r>
      <w:r w:rsidR="00B13226" w:rsidRPr="00B13226">
        <w:rPr>
          <w:rFonts w:ascii="Arial" w:hAnsi="Arial" w:cs="Arial"/>
        </w:rPr>
        <w:t xml:space="preserve"> oder Urnenfächer</w:t>
      </w:r>
      <w:r w:rsidR="008C1702" w:rsidRPr="00B13226">
        <w:rPr>
          <w:rFonts w:ascii="Arial" w:hAnsi="Arial" w:cs="Arial"/>
        </w:rPr>
        <w:t>.</w:t>
      </w:r>
    </w:p>
    <w:p w14:paraId="4D3E13AD" w14:textId="77777777" w:rsidR="00DF7C66" w:rsidRPr="009707FA" w:rsidRDefault="00DF7C66" w:rsidP="00145CC0">
      <w:pPr>
        <w:jc w:val="both"/>
        <w:rPr>
          <w:rFonts w:ascii="Arial" w:hAnsi="Arial" w:cs="Arial"/>
        </w:rPr>
      </w:pPr>
    </w:p>
    <w:p w14:paraId="2DB794A8" w14:textId="54E3FB0B" w:rsidR="00DF7C66" w:rsidRPr="009707FA" w:rsidRDefault="002D67F1" w:rsidP="00CF3856">
      <w:pPr>
        <w:pStyle w:val="berschrift2"/>
        <w:rPr>
          <w:rFonts w:ascii="Arial" w:hAnsi="Arial" w:cs="Arial"/>
          <w:sz w:val="22"/>
          <w:szCs w:val="22"/>
        </w:rPr>
      </w:pPr>
      <w:bookmarkStart w:id="17" w:name="_Toc20130440"/>
      <w:r w:rsidRPr="009707FA">
        <w:rPr>
          <w:rFonts w:ascii="Arial" w:hAnsi="Arial" w:cs="Arial"/>
          <w:sz w:val="22"/>
          <w:szCs w:val="22"/>
        </w:rPr>
        <w:t>§ 13</w:t>
      </w:r>
      <w:r w:rsidR="00CF3856" w:rsidRPr="009707FA">
        <w:rPr>
          <w:rFonts w:ascii="Arial" w:hAnsi="Arial" w:cs="Arial"/>
          <w:sz w:val="22"/>
          <w:szCs w:val="22"/>
        </w:rPr>
        <w:t xml:space="preserve"> </w:t>
      </w:r>
      <w:r w:rsidR="006725D0" w:rsidRPr="009707FA">
        <w:rPr>
          <w:rFonts w:ascii="Arial" w:hAnsi="Arial" w:cs="Arial"/>
          <w:sz w:val="22"/>
          <w:szCs w:val="22"/>
        </w:rPr>
        <w:t>Erdwa</w:t>
      </w:r>
      <w:r w:rsidR="00DF7C66" w:rsidRPr="009707FA">
        <w:rPr>
          <w:rFonts w:ascii="Arial" w:hAnsi="Arial" w:cs="Arial"/>
          <w:sz w:val="22"/>
          <w:szCs w:val="22"/>
        </w:rPr>
        <w:t>hlgrabstätten</w:t>
      </w:r>
      <w:bookmarkEnd w:id="17"/>
    </w:p>
    <w:p w14:paraId="76CECB2B" w14:textId="77777777" w:rsidR="00DF7C66" w:rsidRPr="009707FA" w:rsidRDefault="00DF7C66" w:rsidP="00145CC0">
      <w:pPr>
        <w:jc w:val="both"/>
        <w:rPr>
          <w:rFonts w:ascii="Arial" w:hAnsi="Arial" w:cs="Arial"/>
        </w:rPr>
      </w:pPr>
    </w:p>
    <w:p w14:paraId="3A7320AD" w14:textId="375EE326" w:rsidR="00DF7C66" w:rsidRPr="009707FA" w:rsidRDefault="00DF7C66" w:rsidP="007A496F">
      <w:pPr>
        <w:pStyle w:val="Listenabsatz"/>
        <w:numPr>
          <w:ilvl w:val="0"/>
          <w:numId w:val="21"/>
        </w:numPr>
        <w:contextualSpacing w:val="0"/>
        <w:jc w:val="both"/>
        <w:rPr>
          <w:rFonts w:ascii="Arial" w:hAnsi="Arial" w:cs="Arial"/>
        </w:rPr>
      </w:pPr>
      <w:r w:rsidRPr="009707FA">
        <w:rPr>
          <w:rFonts w:ascii="Arial" w:hAnsi="Arial" w:cs="Arial"/>
        </w:rPr>
        <w:t>Wahlgrabstätten sind die Grabstätten für Erdbeisetzungen, für die auf Antrag ein Nutzungsrecht für die Dauer von mindestens der Ruhezeit verliehen und deren Lage zusammen mit dem Erwerber festgelegt wird. Das Nutzungsrecht auf Wahlgrabstätten kann bereits vor dem Tode erworben werden und nach Ablauf der Ruhezeit verlängert werden.</w:t>
      </w:r>
    </w:p>
    <w:p w14:paraId="7D3AB8E2" w14:textId="5B13B6C0" w:rsidR="00DF7C66" w:rsidRPr="009707FA" w:rsidRDefault="00DF7C66" w:rsidP="007A496F">
      <w:pPr>
        <w:pStyle w:val="Listenabsatz"/>
        <w:numPr>
          <w:ilvl w:val="0"/>
          <w:numId w:val="21"/>
        </w:numPr>
        <w:contextualSpacing w:val="0"/>
        <w:jc w:val="both"/>
        <w:rPr>
          <w:rFonts w:ascii="Arial" w:hAnsi="Arial" w:cs="Arial"/>
        </w:rPr>
      </w:pPr>
      <w:r w:rsidRPr="009707FA">
        <w:rPr>
          <w:rFonts w:ascii="Arial" w:hAnsi="Arial" w:cs="Arial"/>
        </w:rPr>
        <w:t>Das Nutzu</w:t>
      </w:r>
      <w:r w:rsidR="00806344" w:rsidRPr="009707FA">
        <w:rPr>
          <w:rFonts w:ascii="Arial" w:hAnsi="Arial" w:cs="Arial"/>
        </w:rPr>
        <w:t>ngsrecht kann mehrmalig wieder</w:t>
      </w:r>
      <w:r w:rsidRPr="009707FA">
        <w:rPr>
          <w:rFonts w:ascii="Arial" w:hAnsi="Arial" w:cs="Arial"/>
        </w:rPr>
        <w:t xml:space="preserve">erworben werden. Ein Wiedererwerb ist nur auf Antrag und nur für die gesamte Wahlgrabstätte möglich. </w:t>
      </w:r>
    </w:p>
    <w:p w14:paraId="619BC765" w14:textId="0F0384CA" w:rsidR="00DF7C66" w:rsidRPr="009707FA" w:rsidRDefault="00DF7C66" w:rsidP="007A496F">
      <w:pPr>
        <w:pStyle w:val="Listenabsatz"/>
        <w:numPr>
          <w:ilvl w:val="0"/>
          <w:numId w:val="21"/>
        </w:numPr>
        <w:contextualSpacing w:val="0"/>
        <w:jc w:val="both"/>
        <w:rPr>
          <w:rFonts w:ascii="Arial" w:hAnsi="Arial" w:cs="Arial"/>
        </w:rPr>
      </w:pPr>
      <w:r w:rsidRPr="009707FA">
        <w:rPr>
          <w:rFonts w:ascii="Arial" w:hAnsi="Arial" w:cs="Arial"/>
        </w:rPr>
        <w:t>Wahlgrabstätten werden als ein- oder mehrstellige Grabstätten vergeben.</w:t>
      </w:r>
    </w:p>
    <w:p w14:paraId="66D54A16" w14:textId="77777777" w:rsidR="006725D0" w:rsidRPr="009707FA" w:rsidRDefault="006725D0" w:rsidP="006725D0">
      <w:pPr>
        <w:pStyle w:val="Listenabsatz"/>
        <w:ind w:left="1065"/>
        <w:contextualSpacing w:val="0"/>
        <w:jc w:val="both"/>
        <w:rPr>
          <w:rFonts w:ascii="Arial" w:hAnsi="Arial" w:cs="Arial"/>
        </w:rPr>
      </w:pPr>
      <w:r w:rsidRPr="009707FA">
        <w:rPr>
          <w:rFonts w:ascii="Arial" w:hAnsi="Arial" w:cs="Arial"/>
        </w:rPr>
        <w:t>Es werden eingerichtet:</w:t>
      </w:r>
    </w:p>
    <w:p w14:paraId="1F8823C8" w14:textId="452A2F7A" w:rsidR="006725D0" w:rsidRPr="009707FA" w:rsidRDefault="006725D0" w:rsidP="006725D0">
      <w:pPr>
        <w:pStyle w:val="Listenabsatz"/>
        <w:numPr>
          <w:ilvl w:val="0"/>
          <w:numId w:val="6"/>
        </w:numPr>
        <w:ind w:left="1418" w:hanging="357"/>
        <w:contextualSpacing w:val="0"/>
        <w:jc w:val="both"/>
        <w:rPr>
          <w:rFonts w:ascii="Arial" w:hAnsi="Arial" w:cs="Arial"/>
        </w:rPr>
      </w:pPr>
      <w:r w:rsidRPr="009707FA">
        <w:rPr>
          <w:rFonts w:ascii="Arial" w:hAnsi="Arial" w:cs="Arial"/>
        </w:rPr>
        <w:t xml:space="preserve">Gräber für Verstorbene bis zum vollendeten 5.Lebensjahr: </w:t>
      </w:r>
    </w:p>
    <w:p w14:paraId="44D177D0" w14:textId="77777777" w:rsidR="006725D0" w:rsidRPr="009707FA" w:rsidRDefault="006725D0" w:rsidP="006725D0">
      <w:pPr>
        <w:pStyle w:val="Listenabsatz"/>
        <w:ind w:left="1418"/>
        <w:contextualSpacing w:val="0"/>
        <w:jc w:val="both"/>
        <w:rPr>
          <w:rFonts w:ascii="Arial" w:hAnsi="Arial" w:cs="Arial"/>
        </w:rPr>
      </w:pPr>
      <w:r w:rsidRPr="009707FA">
        <w:rPr>
          <w:rFonts w:ascii="Arial" w:hAnsi="Arial" w:cs="Arial"/>
        </w:rPr>
        <w:t>1,20 m Länge und 0,60 m Breite,</w:t>
      </w:r>
    </w:p>
    <w:p w14:paraId="32EE3D55" w14:textId="3984F78A" w:rsidR="006725D0" w:rsidRPr="009707FA" w:rsidRDefault="006725D0" w:rsidP="006725D0">
      <w:pPr>
        <w:pStyle w:val="Listenabsatz"/>
        <w:numPr>
          <w:ilvl w:val="0"/>
          <w:numId w:val="6"/>
        </w:numPr>
        <w:ind w:left="1418" w:hanging="357"/>
        <w:contextualSpacing w:val="0"/>
        <w:jc w:val="both"/>
        <w:rPr>
          <w:rFonts w:ascii="Arial" w:hAnsi="Arial" w:cs="Arial"/>
        </w:rPr>
      </w:pPr>
      <w:r w:rsidRPr="009707FA">
        <w:rPr>
          <w:rFonts w:ascii="Arial" w:hAnsi="Arial" w:cs="Arial"/>
        </w:rPr>
        <w:t xml:space="preserve">Gräber für Verstorbene ab vollendetem 5. Lebensjahr: </w:t>
      </w:r>
    </w:p>
    <w:p w14:paraId="78B3A664" w14:textId="0A286098" w:rsidR="006725D0" w:rsidRPr="009707FA" w:rsidRDefault="006725D0" w:rsidP="006725D0">
      <w:pPr>
        <w:pStyle w:val="Listenabsatz"/>
        <w:ind w:left="1418"/>
        <w:contextualSpacing w:val="0"/>
        <w:jc w:val="both"/>
        <w:rPr>
          <w:rFonts w:ascii="Arial" w:hAnsi="Arial" w:cs="Arial"/>
        </w:rPr>
      </w:pPr>
      <w:r w:rsidRPr="009707FA">
        <w:rPr>
          <w:rFonts w:ascii="Arial" w:hAnsi="Arial" w:cs="Arial"/>
        </w:rPr>
        <w:t>2,</w:t>
      </w:r>
      <w:r w:rsidR="00344C61" w:rsidRPr="009707FA">
        <w:rPr>
          <w:rFonts w:ascii="Arial" w:hAnsi="Arial" w:cs="Arial"/>
        </w:rPr>
        <w:t>1</w:t>
      </w:r>
      <w:r w:rsidRPr="009707FA">
        <w:rPr>
          <w:rFonts w:ascii="Arial" w:hAnsi="Arial" w:cs="Arial"/>
        </w:rPr>
        <w:t>0 m Länge und 0,90 m Breite</w:t>
      </w:r>
    </w:p>
    <w:p w14:paraId="1F03333B" w14:textId="267A70A7" w:rsidR="006725D0" w:rsidRPr="009707FA" w:rsidRDefault="00344C61" w:rsidP="006725D0">
      <w:pPr>
        <w:pStyle w:val="Listenabsatz"/>
        <w:numPr>
          <w:ilvl w:val="0"/>
          <w:numId w:val="6"/>
        </w:numPr>
        <w:ind w:left="1418" w:hanging="357"/>
        <w:contextualSpacing w:val="0"/>
        <w:jc w:val="both"/>
        <w:rPr>
          <w:rFonts w:ascii="Arial" w:hAnsi="Arial" w:cs="Arial"/>
        </w:rPr>
      </w:pPr>
      <w:r w:rsidRPr="009707FA">
        <w:rPr>
          <w:rFonts w:ascii="Arial" w:hAnsi="Arial" w:cs="Arial"/>
        </w:rPr>
        <w:t>Doppelgräber 2,1</w:t>
      </w:r>
      <w:r w:rsidR="006725D0" w:rsidRPr="009707FA">
        <w:rPr>
          <w:rFonts w:ascii="Arial" w:hAnsi="Arial" w:cs="Arial"/>
        </w:rPr>
        <w:t>0 m Länge und 2,50 m Breite.</w:t>
      </w:r>
    </w:p>
    <w:p w14:paraId="1E56C1CA" w14:textId="1619FE8F" w:rsidR="00C201F0" w:rsidRPr="009707FA" w:rsidRDefault="00712595" w:rsidP="006725D0">
      <w:pPr>
        <w:pStyle w:val="Listenabsatz"/>
        <w:numPr>
          <w:ilvl w:val="0"/>
          <w:numId w:val="6"/>
        </w:numPr>
        <w:ind w:left="1418" w:hanging="357"/>
        <w:contextualSpacing w:val="0"/>
        <w:jc w:val="both"/>
        <w:rPr>
          <w:rFonts w:ascii="Arial" w:hAnsi="Arial" w:cs="Arial"/>
        </w:rPr>
      </w:pPr>
      <w:r>
        <w:rPr>
          <w:rFonts w:ascii="Arial" w:hAnsi="Arial" w:cs="Arial"/>
        </w:rPr>
        <w:t>Mehrfachgrabstätten (</w:t>
      </w:r>
      <w:r w:rsidR="00C201F0" w:rsidRPr="009707FA">
        <w:rPr>
          <w:rFonts w:ascii="Arial" w:hAnsi="Arial" w:cs="Arial"/>
        </w:rPr>
        <w:t>3er, 4er,</w:t>
      </w:r>
      <w:r w:rsidR="00344C61" w:rsidRPr="009707FA">
        <w:rPr>
          <w:rFonts w:ascii="Arial" w:hAnsi="Arial" w:cs="Arial"/>
        </w:rPr>
        <w:t xml:space="preserve"> </w:t>
      </w:r>
      <w:r w:rsidR="00C201F0" w:rsidRPr="009707FA">
        <w:rPr>
          <w:rFonts w:ascii="Arial" w:hAnsi="Arial" w:cs="Arial"/>
        </w:rPr>
        <w:t xml:space="preserve">5er Gräber) </w:t>
      </w:r>
      <w:r w:rsidR="00085A31" w:rsidRPr="009707FA">
        <w:rPr>
          <w:rFonts w:ascii="Arial" w:hAnsi="Arial" w:cs="Arial"/>
        </w:rPr>
        <w:t xml:space="preserve">nach </w:t>
      </w:r>
      <w:r w:rsidR="00C201F0" w:rsidRPr="009707FA">
        <w:rPr>
          <w:rFonts w:ascii="Arial" w:hAnsi="Arial" w:cs="Arial"/>
        </w:rPr>
        <w:t xml:space="preserve">Vorgabe durch </w:t>
      </w:r>
      <w:r w:rsidR="00085A31" w:rsidRPr="009707FA">
        <w:rPr>
          <w:rFonts w:ascii="Arial" w:hAnsi="Arial" w:cs="Arial"/>
        </w:rPr>
        <w:t xml:space="preserve">die </w:t>
      </w:r>
      <w:r w:rsidR="00C201F0" w:rsidRPr="009707FA">
        <w:rPr>
          <w:rFonts w:ascii="Arial" w:hAnsi="Arial" w:cs="Arial"/>
        </w:rPr>
        <w:t>Friedhofsverwaltung</w:t>
      </w:r>
    </w:p>
    <w:p w14:paraId="58D11D4C" w14:textId="7F21C9B2" w:rsidR="006725D0" w:rsidRPr="009707FA" w:rsidRDefault="006725D0" w:rsidP="006725D0">
      <w:pPr>
        <w:pStyle w:val="Listenabsatz"/>
        <w:ind w:left="1065"/>
        <w:contextualSpacing w:val="0"/>
        <w:jc w:val="both"/>
        <w:rPr>
          <w:rFonts w:ascii="Arial" w:hAnsi="Arial" w:cs="Arial"/>
        </w:rPr>
      </w:pPr>
      <w:r w:rsidRPr="009707FA">
        <w:rPr>
          <w:rFonts w:ascii="Arial" w:hAnsi="Arial" w:cs="Arial"/>
        </w:rPr>
        <w:t>Der Abstand zwischen zwei Einzelgräbern muss bei der oberirdischen Gestaltung mindestens 0,30 m betragen und darf nicht 0</w:t>
      </w:r>
      <w:r w:rsidR="00B13226">
        <w:rPr>
          <w:rFonts w:ascii="Arial" w:hAnsi="Arial" w:cs="Arial"/>
        </w:rPr>
        <w:t>,5</w:t>
      </w:r>
      <w:r w:rsidRPr="009707FA">
        <w:rPr>
          <w:rFonts w:ascii="Arial" w:hAnsi="Arial" w:cs="Arial"/>
        </w:rPr>
        <w:t>0 m überschreiten.</w:t>
      </w:r>
    </w:p>
    <w:p w14:paraId="6F726706" w14:textId="073BCC5D" w:rsidR="00DF7C66" w:rsidRPr="009707FA" w:rsidRDefault="005C0E46" w:rsidP="007A496F">
      <w:pPr>
        <w:pStyle w:val="Listenabsatz"/>
        <w:numPr>
          <w:ilvl w:val="0"/>
          <w:numId w:val="21"/>
        </w:numPr>
        <w:contextualSpacing w:val="0"/>
        <w:jc w:val="both"/>
        <w:rPr>
          <w:rFonts w:ascii="Arial" w:hAnsi="Arial" w:cs="Arial"/>
        </w:rPr>
      </w:pPr>
      <w:r w:rsidRPr="009707FA">
        <w:rPr>
          <w:rFonts w:ascii="Arial" w:hAnsi="Arial" w:cs="Arial"/>
        </w:rPr>
        <w:t>D</w:t>
      </w:r>
      <w:r w:rsidR="00DF7C66" w:rsidRPr="009707FA">
        <w:rPr>
          <w:rFonts w:ascii="Arial" w:hAnsi="Arial" w:cs="Arial"/>
        </w:rPr>
        <w:t>er jeweilige Nutzungsberechtigte</w:t>
      </w:r>
      <w:r w:rsidRPr="009707FA">
        <w:rPr>
          <w:rFonts w:ascii="Arial" w:hAnsi="Arial" w:cs="Arial"/>
        </w:rPr>
        <w:t xml:space="preserve"> ist</w:t>
      </w:r>
      <w:r w:rsidR="00712595">
        <w:rPr>
          <w:rFonts w:ascii="Arial" w:hAnsi="Arial" w:cs="Arial"/>
        </w:rPr>
        <w:t xml:space="preserve"> </w:t>
      </w:r>
      <w:r w:rsidR="00DF7C66" w:rsidRPr="009707FA">
        <w:rPr>
          <w:rFonts w:ascii="Arial" w:hAnsi="Arial" w:cs="Arial"/>
        </w:rPr>
        <w:t>schriftlich</w:t>
      </w:r>
      <w:r w:rsidRPr="009707FA">
        <w:rPr>
          <w:rFonts w:ascii="Arial" w:hAnsi="Arial" w:cs="Arial"/>
        </w:rPr>
        <w:t xml:space="preserve"> </w:t>
      </w:r>
      <w:r w:rsidR="00B13226">
        <w:rPr>
          <w:rFonts w:ascii="Arial" w:hAnsi="Arial" w:cs="Arial"/>
        </w:rPr>
        <w:t>über den</w:t>
      </w:r>
      <w:r w:rsidRPr="009707FA">
        <w:rPr>
          <w:rFonts w:ascii="Arial" w:hAnsi="Arial" w:cs="Arial"/>
        </w:rPr>
        <w:t xml:space="preserve"> Ablauf des Nutzungsrechtes hinzuweisen. F</w:t>
      </w:r>
      <w:r w:rsidR="00DF7C66" w:rsidRPr="009707FA">
        <w:rPr>
          <w:rFonts w:ascii="Arial" w:hAnsi="Arial" w:cs="Arial"/>
        </w:rPr>
        <w:t xml:space="preserve">alls er nicht bekannt oder ohne besonderen Aufwand zu ermitteln ist, </w:t>
      </w:r>
      <w:r w:rsidRPr="009707FA">
        <w:rPr>
          <w:rFonts w:ascii="Arial" w:hAnsi="Arial" w:cs="Arial"/>
        </w:rPr>
        <w:t xml:space="preserve">erfolgt </w:t>
      </w:r>
      <w:r w:rsidR="00DF7C66" w:rsidRPr="009707FA">
        <w:rPr>
          <w:rFonts w:ascii="Arial" w:hAnsi="Arial" w:cs="Arial"/>
        </w:rPr>
        <w:t xml:space="preserve">eine öffentliche Bekanntmachung </w:t>
      </w:r>
      <w:r w:rsidRPr="009707FA">
        <w:rPr>
          <w:rFonts w:ascii="Arial" w:hAnsi="Arial" w:cs="Arial"/>
        </w:rPr>
        <w:t>und ein</w:t>
      </w:r>
      <w:r w:rsidR="00DF7C66" w:rsidRPr="009707FA">
        <w:rPr>
          <w:rFonts w:ascii="Arial" w:hAnsi="Arial" w:cs="Arial"/>
        </w:rPr>
        <w:t xml:space="preserve"> Hinweis </w:t>
      </w:r>
      <w:r w:rsidRPr="009707FA">
        <w:rPr>
          <w:rFonts w:ascii="Arial" w:hAnsi="Arial" w:cs="Arial"/>
        </w:rPr>
        <w:t xml:space="preserve">auf der Grabstätte </w:t>
      </w:r>
      <w:r w:rsidR="00DF7C66" w:rsidRPr="009707FA">
        <w:rPr>
          <w:rFonts w:ascii="Arial" w:hAnsi="Arial" w:cs="Arial"/>
        </w:rPr>
        <w:t>für die Dauer von 6 Monaten.</w:t>
      </w:r>
    </w:p>
    <w:p w14:paraId="12E749D1" w14:textId="77777777" w:rsidR="00DF7C66" w:rsidRPr="009707FA" w:rsidRDefault="00DF7C66" w:rsidP="007A496F">
      <w:pPr>
        <w:pStyle w:val="Listenabsatz"/>
        <w:numPr>
          <w:ilvl w:val="0"/>
          <w:numId w:val="21"/>
        </w:numPr>
        <w:contextualSpacing w:val="0"/>
        <w:jc w:val="both"/>
        <w:rPr>
          <w:rFonts w:ascii="Arial" w:hAnsi="Arial" w:cs="Arial"/>
        </w:rPr>
      </w:pPr>
      <w:r w:rsidRPr="009707FA">
        <w:rPr>
          <w:rFonts w:ascii="Arial" w:hAnsi="Arial" w:cs="Arial"/>
        </w:rPr>
        <w:t>Während der Nutzungszeit darf eine Bestattung nur stattfinden, wenn die Ruhezeit die Nutzungszeit nicht überschreitet oder ein Nutzungsrecht mindestens für die Zeit bis zum Ablauf der Ruhezeit wiedererworben worden ist.</w:t>
      </w:r>
    </w:p>
    <w:p w14:paraId="4E079B7C" w14:textId="77777777" w:rsidR="00DF7C66" w:rsidRPr="009707FA" w:rsidRDefault="00DF7C66" w:rsidP="007A496F">
      <w:pPr>
        <w:pStyle w:val="Listenabsatz"/>
        <w:numPr>
          <w:ilvl w:val="0"/>
          <w:numId w:val="21"/>
        </w:numPr>
        <w:contextualSpacing w:val="0"/>
        <w:jc w:val="both"/>
        <w:rPr>
          <w:rFonts w:ascii="Arial" w:hAnsi="Arial" w:cs="Arial"/>
        </w:rPr>
      </w:pPr>
      <w:r w:rsidRPr="009707FA">
        <w:rPr>
          <w:rFonts w:ascii="Arial" w:hAnsi="Arial" w:cs="Arial"/>
        </w:rPr>
        <w:lastRenderedPageBreak/>
        <w:t>Schon bei der Verleihung des Nutzungsrechts sollte der Erwerber für den Fall seines Ablebens seinen Nachfolger im Nutzungsrecht durch schriftlichen Vertrag bestimmen.</w:t>
      </w:r>
    </w:p>
    <w:p w14:paraId="14E4C59B" w14:textId="400ED2C1" w:rsidR="00DF7C66" w:rsidRPr="009707FA" w:rsidRDefault="00806344" w:rsidP="007A496F">
      <w:pPr>
        <w:pStyle w:val="Listenabsatz"/>
        <w:numPr>
          <w:ilvl w:val="0"/>
          <w:numId w:val="21"/>
        </w:numPr>
        <w:contextualSpacing w:val="0"/>
        <w:jc w:val="both"/>
        <w:rPr>
          <w:rFonts w:ascii="Arial" w:hAnsi="Arial" w:cs="Arial"/>
        </w:rPr>
      </w:pPr>
      <w:r w:rsidRPr="009707FA">
        <w:rPr>
          <w:rFonts w:ascii="Arial" w:hAnsi="Arial" w:cs="Arial"/>
        </w:rPr>
        <w:t xml:space="preserve">Die Regelungen des §8 Abs. </w:t>
      </w:r>
      <w:r w:rsidR="00344C61" w:rsidRPr="009707FA">
        <w:rPr>
          <w:rFonts w:ascii="Arial" w:hAnsi="Arial" w:cs="Arial"/>
        </w:rPr>
        <w:t>5</w:t>
      </w:r>
      <w:r w:rsidR="00DF7C66" w:rsidRPr="009707FA">
        <w:rPr>
          <w:rFonts w:ascii="Arial" w:hAnsi="Arial" w:cs="Arial"/>
        </w:rPr>
        <w:t xml:space="preserve"> gelten entsprechend.</w:t>
      </w:r>
    </w:p>
    <w:p w14:paraId="277D91D1" w14:textId="25B902F7" w:rsidR="00DF7C66" w:rsidRPr="009707FA" w:rsidRDefault="00DF7C66" w:rsidP="007A496F">
      <w:pPr>
        <w:pStyle w:val="Listenabsatz"/>
        <w:numPr>
          <w:ilvl w:val="0"/>
          <w:numId w:val="21"/>
        </w:numPr>
        <w:contextualSpacing w:val="0"/>
        <w:jc w:val="both"/>
        <w:rPr>
          <w:rFonts w:ascii="Arial" w:hAnsi="Arial" w:cs="Arial"/>
        </w:rPr>
      </w:pPr>
      <w:r w:rsidRPr="009707FA">
        <w:rPr>
          <w:rFonts w:ascii="Arial" w:hAnsi="Arial" w:cs="Arial"/>
        </w:rPr>
        <w:t>Der jeweilige Nutzungsberechtigte hat im Rahmen der Friedhofssatzung und der dazu ergangenen Regelungen das Recht, in der Wahlgrabstätte beigesetzt zu werden, bei Eintritt eines Bestattungsfalles über andere Bestattungen und über die Art der Gestaltung und der Pflege der Grabstätte zu entscheiden.</w:t>
      </w:r>
    </w:p>
    <w:p w14:paraId="174FD5D8" w14:textId="6D3BCB68" w:rsidR="00DF7C66" w:rsidRPr="009707FA" w:rsidRDefault="00DF7C66" w:rsidP="007A496F">
      <w:pPr>
        <w:pStyle w:val="Listenabsatz"/>
        <w:numPr>
          <w:ilvl w:val="0"/>
          <w:numId w:val="21"/>
        </w:numPr>
        <w:contextualSpacing w:val="0"/>
        <w:jc w:val="both"/>
        <w:rPr>
          <w:rFonts w:ascii="Arial" w:hAnsi="Arial" w:cs="Arial"/>
        </w:rPr>
      </w:pPr>
      <w:r w:rsidRPr="009707FA">
        <w:rPr>
          <w:rFonts w:ascii="Arial" w:hAnsi="Arial" w:cs="Arial"/>
        </w:rPr>
        <w:t xml:space="preserve">Das Nutzungsrecht an unbelegten </w:t>
      </w:r>
      <w:r w:rsidR="00954E7A" w:rsidRPr="009707FA">
        <w:rPr>
          <w:rFonts w:ascii="Arial" w:hAnsi="Arial" w:cs="Arial"/>
        </w:rPr>
        <w:t xml:space="preserve">Gräbern einer </w:t>
      </w:r>
      <w:r w:rsidRPr="009707FA">
        <w:rPr>
          <w:rFonts w:ascii="Arial" w:hAnsi="Arial" w:cs="Arial"/>
        </w:rPr>
        <w:t>Gr</w:t>
      </w:r>
      <w:r w:rsidR="00954E7A" w:rsidRPr="009707FA">
        <w:rPr>
          <w:rFonts w:ascii="Arial" w:hAnsi="Arial" w:cs="Arial"/>
        </w:rPr>
        <w:t>abstätte</w:t>
      </w:r>
      <w:r w:rsidRPr="009707FA">
        <w:rPr>
          <w:rFonts w:ascii="Arial" w:hAnsi="Arial" w:cs="Arial"/>
        </w:rPr>
        <w:t xml:space="preserve"> darf erst nach Ablauf der letzten Ruhezeit zurückgegeben werden. Eine Rückgabe ist nur für die gesamte Grabstätte möglich.</w:t>
      </w:r>
    </w:p>
    <w:p w14:paraId="20C01311" w14:textId="51F640C9" w:rsidR="00DF7C66" w:rsidRPr="009707FA" w:rsidRDefault="002D67F1" w:rsidP="00CF3856">
      <w:pPr>
        <w:pStyle w:val="berschrift2"/>
        <w:rPr>
          <w:rFonts w:ascii="Arial" w:hAnsi="Arial" w:cs="Arial"/>
          <w:sz w:val="22"/>
          <w:szCs w:val="22"/>
        </w:rPr>
      </w:pPr>
      <w:bookmarkStart w:id="18" w:name="_Toc20130441"/>
      <w:r w:rsidRPr="009707FA">
        <w:rPr>
          <w:rFonts w:ascii="Arial" w:hAnsi="Arial" w:cs="Arial"/>
          <w:sz w:val="22"/>
          <w:szCs w:val="22"/>
        </w:rPr>
        <w:t>§ 14</w:t>
      </w:r>
      <w:r w:rsidR="00CF3856" w:rsidRPr="009707FA">
        <w:rPr>
          <w:rFonts w:ascii="Arial" w:hAnsi="Arial" w:cs="Arial"/>
          <w:sz w:val="22"/>
          <w:szCs w:val="22"/>
        </w:rPr>
        <w:t xml:space="preserve"> </w:t>
      </w:r>
      <w:r w:rsidR="00DF7C66" w:rsidRPr="009707FA">
        <w:rPr>
          <w:rFonts w:ascii="Arial" w:hAnsi="Arial" w:cs="Arial"/>
          <w:sz w:val="22"/>
          <w:szCs w:val="22"/>
        </w:rPr>
        <w:t>Urnengrabstätten</w:t>
      </w:r>
      <w:bookmarkEnd w:id="18"/>
    </w:p>
    <w:p w14:paraId="03A834E4" w14:textId="77777777" w:rsidR="00DF7C66" w:rsidRPr="009707FA" w:rsidRDefault="00DF7C66" w:rsidP="00145CC0">
      <w:pPr>
        <w:jc w:val="both"/>
        <w:rPr>
          <w:rFonts w:ascii="Arial" w:hAnsi="Arial" w:cs="Arial"/>
        </w:rPr>
      </w:pPr>
    </w:p>
    <w:p w14:paraId="6701CDC4" w14:textId="0A89115F" w:rsidR="00DF7C66" w:rsidRPr="009707FA" w:rsidRDefault="00DF7C66" w:rsidP="007A496F">
      <w:pPr>
        <w:pStyle w:val="Listenabsatz"/>
        <w:numPr>
          <w:ilvl w:val="0"/>
          <w:numId w:val="25"/>
        </w:numPr>
        <w:contextualSpacing w:val="0"/>
        <w:jc w:val="both"/>
        <w:rPr>
          <w:rFonts w:ascii="Arial" w:hAnsi="Arial" w:cs="Arial"/>
        </w:rPr>
      </w:pPr>
      <w:r w:rsidRPr="009707FA">
        <w:rPr>
          <w:rFonts w:ascii="Arial" w:hAnsi="Arial" w:cs="Arial"/>
        </w:rPr>
        <w:t>Soweit auf den einzelnen Friedhöfen die Möglichkeiten gegeben sind, darf</w:t>
      </w:r>
      <w:r w:rsidR="0052663A" w:rsidRPr="009707FA">
        <w:rPr>
          <w:rFonts w:ascii="Arial" w:hAnsi="Arial" w:cs="Arial"/>
        </w:rPr>
        <w:t xml:space="preserve"> eine Urne beigesetzt werden in</w:t>
      </w:r>
    </w:p>
    <w:p w14:paraId="21179470" w14:textId="103F3354" w:rsidR="00551350" w:rsidRPr="009707FA" w:rsidRDefault="00551350" w:rsidP="002035D6">
      <w:pPr>
        <w:pStyle w:val="Listenabsatz"/>
        <w:numPr>
          <w:ilvl w:val="0"/>
          <w:numId w:val="7"/>
        </w:numPr>
        <w:ind w:left="1418"/>
        <w:contextualSpacing w:val="0"/>
        <w:jc w:val="both"/>
        <w:rPr>
          <w:rFonts w:ascii="Arial" w:hAnsi="Arial" w:cs="Arial"/>
        </w:rPr>
      </w:pPr>
      <w:r w:rsidRPr="009707FA">
        <w:rPr>
          <w:rFonts w:ascii="Arial" w:hAnsi="Arial" w:cs="Arial"/>
        </w:rPr>
        <w:t>Urnenre</w:t>
      </w:r>
      <w:r w:rsidR="002035D6" w:rsidRPr="009707FA">
        <w:rPr>
          <w:rFonts w:ascii="Arial" w:hAnsi="Arial" w:cs="Arial"/>
        </w:rPr>
        <w:t xml:space="preserve">ihengrabstätten </w:t>
      </w:r>
      <w:r w:rsidR="005738AD" w:rsidRPr="009707FA">
        <w:rPr>
          <w:rFonts w:ascii="Arial" w:hAnsi="Arial" w:cs="Arial"/>
        </w:rPr>
        <w:t>(</w:t>
      </w:r>
      <w:r w:rsidR="00DF7C66" w:rsidRPr="009707FA">
        <w:rPr>
          <w:rFonts w:ascii="Arial" w:hAnsi="Arial" w:cs="Arial"/>
        </w:rPr>
        <w:t xml:space="preserve">Urnengemeinschaftsanlagen </w:t>
      </w:r>
      <w:r w:rsidR="00954E7A" w:rsidRPr="009707FA">
        <w:rPr>
          <w:rFonts w:ascii="Arial" w:hAnsi="Arial" w:cs="Arial"/>
        </w:rPr>
        <w:t xml:space="preserve">- </w:t>
      </w:r>
      <w:r w:rsidR="005738AD" w:rsidRPr="009707FA">
        <w:rPr>
          <w:rFonts w:ascii="Arial" w:hAnsi="Arial" w:cs="Arial"/>
        </w:rPr>
        <w:t>UGA)</w:t>
      </w:r>
    </w:p>
    <w:p w14:paraId="2390C283" w14:textId="77777777" w:rsidR="002035D6" w:rsidRPr="009707FA" w:rsidRDefault="00DF7C66" w:rsidP="00B66505">
      <w:pPr>
        <w:pStyle w:val="Listenabsatz"/>
        <w:numPr>
          <w:ilvl w:val="0"/>
          <w:numId w:val="7"/>
        </w:numPr>
        <w:ind w:left="1418"/>
        <w:contextualSpacing w:val="0"/>
        <w:jc w:val="both"/>
        <w:rPr>
          <w:rFonts w:ascii="Arial" w:hAnsi="Arial" w:cs="Arial"/>
        </w:rPr>
      </w:pPr>
      <w:r w:rsidRPr="009707FA">
        <w:rPr>
          <w:rFonts w:ascii="Arial" w:hAnsi="Arial" w:cs="Arial"/>
        </w:rPr>
        <w:t>Urnenwahlgrabstätten</w:t>
      </w:r>
      <w:r w:rsidR="002035D6" w:rsidRPr="009707FA">
        <w:rPr>
          <w:rFonts w:ascii="Arial" w:hAnsi="Arial" w:cs="Arial"/>
        </w:rPr>
        <w:t>:</w:t>
      </w:r>
    </w:p>
    <w:p w14:paraId="313475A2" w14:textId="0C61568C" w:rsidR="00B66505" w:rsidRPr="009707FA" w:rsidRDefault="00B66505" w:rsidP="00B66505">
      <w:pPr>
        <w:pStyle w:val="Listenabsatz"/>
        <w:numPr>
          <w:ilvl w:val="0"/>
          <w:numId w:val="46"/>
        </w:numPr>
        <w:ind w:left="1843"/>
        <w:contextualSpacing w:val="0"/>
        <w:jc w:val="both"/>
        <w:rPr>
          <w:rFonts w:ascii="Arial" w:hAnsi="Arial" w:cs="Arial"/>
        </w:rPr>
      </w:pPr>
      <w:r w:rsidRPr="009707FA">
        <w:rPr>
          <w:rFonts w:ascii="Arial" w:hAnsi="Arial" w:cs="Arial"/>
        </w:rPr>
        <w:t>Urnenwahlgrabstätten (Standard)</w:t>
      </w:r>
      <w:r w:rsidR="008C1702" w:rsidRPr="009707FA">
        <w:rPr>
          <w:rFonts w:ascii="Arial" w:hAnsi="Arial" w:cs="Arial"/>
        </w:rPr>
        <w:t>,</w:t>
      </w:r>
    </w:p>
    <w:p w14:paraId="4491934E" w14:textId="65DE1DAC" w:rsidR="00B66505" w:rsidRPr="009707FA" w:rsidRDefault="00B66505" w:rsidP="00B66505">
      <w:pPr>
        <w:pStyle w:val="Listenabsatz"/>
        <w:numPr>
          <w:ilvl w:val="0"/>
          <w:numId w:val="46"/>
        </w:numPr>
        <w:ind w:left="1843"/>
        <w:contextualSpacing w:val="0"/>
        <w:jc w:val="both"/>
        <w:rPr>
          <w:rFonts w:ascii="Arial" w:hAnsi="Arial" w:cs="Arial"/>
        </w:rPr>
      </w:pPr>
      <w:r w:rsidRPr="009707FA">
        <w:rPr>
          <w:rFonts w:ascii="Arial" w:hAnsi="Arial" w:cs="Arial"/>
        </w:rPr>
        <w:t>Urnenfeld</w:t>
      </w:r>
      <w:r w:rsidR="005738AD" w:rsidRPr="009707FA">
        <w:rPr>
          <w:rFonts w:ascii="Arial" w:hAnsi="Arial" w:cs="Arial"/>
        </w:rPr>
        <w:t xml:space="preserve"> (vorgefertigte Urnenstellen, </w:t>
      </w:r>
      <w:r w:rsidR="00954E7A" w:rsidRPr="009707FA">
        <w:rPr>
          <w:rFonts w:ascii="Arial" w:hAnsi="Arial" w:cs="Arial"/>
        </w:rPr>
        <w:t>Baumgräber</w:t>
      </w:r>
      <w:r w:rsidR="005738AD" w:rsidRPr="009707FA">
        <w:rPr>
          <w:rFonts w:ascii="Arial" w:hAnsi="Arial" w:cs="Arial"/>
        </w:rPr>
        <w:t>)</w:t>
      </w:r>
    </w:p>
    <w:p w14:paraId="1FCCEDCE" w14:textId="4CAD455F" w:rsidR="00B66505" w:rsidRPr="009707FA" w:rsidRDefault="005738AD" w:rsidP="00B66505">
      <w:pPr>
        <w:pStyle w:val="Listenabsatz"/>
        <w:numPr>
          <w:ilvl w:val="0"/>
          <w:numId w:val="46"/>
        </w:numPr>
        <w:ind w:left="1843"/>
        <w:contextualSpacing w:val="0"/>
        <w:jc w:val="both"/>
        <w:rPr>
          <w:rFonts w:ascii="Arial" w:hAnsi="Arial" w:cs="Arial"/>
        </w:rPr>
      </w:pPr>
      <w:r w:rsidRPr="009707FA">
        <w:rPr>
          <w:rFonts w:ascii="Arial" w:hAnsi="Arial" w:cs="Arial"/>
        </w:rPr>
        <w:t>Urnenkammern (in Wänden, Stelen, Quadrom)</w:t>
      </w:r>
    </w:p>
    <w:p w14:paraId="52CB397E" w14:textId="0FDDC3B2" w:rsidR="00DF7C66" w:rsidRPr="009707FA" w:rsidRDefault="0052663A" w:rsidP="00B66505">
      <w:pPr>
        <w:pStyle w:val="Listenabsatz"/>
        <w:numPr>
          <w:ilvl w:val="0"/>
          <w:numId w:val="25"/>
        </w:numPr>
        <w:contextualSpacing w:val="0"/>
        <w:jc w:val="both"/>
        <w:rPr>
          <w:rFonts w:ascii="Arial" w:hAnsi="Arial" w:cs="Arial"/>
        </w:rPr>
      </w:pPr>
      <w:r w:rsidRPr="009707FA">
        <w:rPr>
          <w:rFonts w:ascii="Arial" w:hAnsi="Arial" w:cs="Arial"/>
        </w:rPr>
        <w:t xml:space="preserve">Urnenreihengrabstätten sind </w:t>
      </w:r>
      <w:r w:rsidR="00DF7C66" w:rsidRPr="009707FA">
        <w:rPr>
          <w:rFonts w:ascii="Arial" w:hAnsi="Arial" w:cs="Arial"/>
        </w:rPr>
        <w:t>Urnengrabstätten, die der Reihe nach belegt und im Todesfall für die Dauer der Ruhezeit zur Beisetzung einer Urne abgegeben werden. Ein Wiedererwerb des Nu</w:t>
      </w:r>
      <w:r w:rsidR="00421479" w:rsidRPr="009707FA">
        <w:rPr>
          <w:rFonts w:ascii="Arial" w:hAnsi="Arial" w:cs="Arial"/>
        </w:rPr>
        <w:t>tzungsrechts ist nicht möglich.</w:t>
      </w:r>
      <w:r w:rsidR="00551350" w:rsidRPr="009707FA">
        <w:rPr>
          <w:rFonts w:ascii="Arial" w:hAnsi="Arial" w:cs="Arial"/>
        </w:rPr>
        <w:t xml:space="preserve"> </w:t>
      </w:r>
      <w:r w:rsidR="00B13226">
        <w:rPr>
          <w:rFonts w:ascii="Arial" w:hAnsi="Arial" w:cs="Arial"/>
        </w:rPr>
        <w:t>Die Ruhezeit beträgt hier 25</w:t>
      </w:r>
      <w:r w:rsidR="00551350" w:rsidRPr="009707FA">
        <w:rPr>
          <w:rFonts w:ascii="Arial" w:hAnsi="Arial" w:cs="Arial"/>
        </w:rPr>
        <w:t xml:space="preserve"> Jahre.</w:t>
      </w:r>
    </w:p>
    <w:p w14:paraId="40BB1E8C" w14:textId="21C7766D" w:rsidR="00DF7C66" w:rsidRPr="009707FA" w:rsidRDefault="005738AD" w:rsidP="007A496F">
      <w:pPr>
        <w:pStyle w:val="Listenabsatz"/>
        <w:numPr>
          <w:ilvl w:val="0"/>
          <w:numId w:val="25"/>
        </w:numPr>
        <w:contextualSpacing w:val="0"/>
        <w:jc w:val="both"/>
        <w:rPr>
          <w:rFonts w:ascii="Arial" w:hAnsi="Arial" w:cs="Arial"/>
        </w:rPr>
      </w:pPr>
      <w:r w:rsidRPr="009707FA">
        <w:rPr>
          <w:rFonts w:ascii="Arial" w:hAnsi="Arial" w:cs="Arial"/>
        </w:rPr>
        <w:t>Urnenwahlgrabstätten sind</w:t>
      </w:r>
      <w:r w:rsidR="00DF7C66" w:rsidRPr="009707FA">
        <w:rPr>
          <w:rFonts w:ascii="Arial" w:hAnsi="Arial" w:cs="Arial"/>
        </w:rPr>
        <w:t xml:space="preserve"> Urnen</w:t>
      </w:r>
      <w:r w:rsidRPr="009707FA">
        <w:rPr>
          <w:rFonts w:ascii="Arial" w:hAnsi="Arial" w:cs="Arial"/>
        </w:rPr>
        <w:t>grabstätten</w:t>
      </w:r>
      <w:r w:rsidR="00DF7C66" w:rsidRPr="009707FA">
        <w:rPr>
          <w:rFonts w:ascii="Arial" w:hAnsi="Arial" w:cs="Arial"/>
        </w:rPr>
        <w:t xml:space="preserve">, an denen auf Antrag ein Nutzungsrecht für die Dauer </w:t>
      </w:r>
      <w:r w:rsidRPr="009707FA">
        <w:rPr>
          <w:rFonts w:ascii="Arial" w:hAnsi="Arial" w:cs="Arial"/>
        </w:rPr>
        <w:t>der Ruhezeit von mindestens 25 Jahren</w:t>
      </w:r>
      <w:r w:rsidR="00DF7C66" w:rsidRPr="009707FA">
        <w:rPr>
          <w:rFonts w:ascii="Arial" w:hAnsi="Arial" w:cs="Arial"/>
        </w:rPr>
        <w:t xml:space="preserve"> verliehen und deren Lage gleichzeitig im Benehmen mi</w:t>
      </w:r>
      <w:r w:rsidR="00421479" w:rsidRPr="009707FA">
        <w:rPr>
          <w:rFonts w:ascii="Arial" w:hAnsi="Arial" w:cs="Arial"/>
        </w:rPr>
        <w:t>t dem Erwerber festgelegt wird.</w:t>
      </w:r>
    </w:p>
    <w:p w14:paraId="16AAAC2B" w14:textId="45796DE7" w:rsidR="00DF7C66" w:rsidRPr="009707FA" w:rsidRDefault="00DF7C66" w:rsidP="007A496F">
      <w:pPr>
        <w:pStyle w:val="Listenabsatz"/>
        <w:numPr>
          <w:ilvl w:val="0"/>
          <w:numId w:val="25"/>
        </w:numPr>
        <w:contextualSpacing w:val="0"/>
        <w:jc w:val="both"/>
        <w:rPr>
          <w:rFonts w:ascii="Arial" w:hAnsi="Arial" w:cs="Arial"/>
        </w:rPr>
      </w:pPr>
      <w:r w:rsidRPr="009707FA">
        <w:rPr>
          <w:rFonts w:ascii="Arial" w:hAnsi="Arial" w:cs="Arial"/>
        </w:rPr>
        <w:t xml:space="preserve">In einer unbelegten </w:t>
      </w:r>
      <w:r w:rsidR="005738AD" w:rsidRPr="009707FA">
        <w:rPr>
          <w:rFonts w:ascii="Arial" w:hAnsi="Arial" w:cs="Arial"/>
        </w:rPr>
        <w:t>Erdw</w:t>
      </w:r>
      <w:r w:rsidR="009C6C07" w:rsidRPr="009707FA">
        <w:rPr>
          <w:rFonts w:ascii="Arial" w:hAnsi="Arial" w:cs="Arial"/>
        </w:rPr>
        <w:t>ahlgrabstätte</w:t>
      </w:r>
      <w:r w:rsidRPr="009707FA">
        <w:rPr>
          <w:rFonts w:ascii="Arial" w:hAnsi="Arial" w:cs="Arial"/>
        </w:rPr>
        <w:t xml:space="preserve"> können bis zu 2 Urnen b</w:t>
      </w:r>
      <w:r w:rsidR="00421479" w:rsidRPr="009707FA">
        <w:rPr>
          <w:rFonts w:ascii="Arial" w:hAnsi="Arial" w:cs="Arial"/>
        </w:rPr>
        <w:t>eigesetzt werden.</w:t>
      </w:r>
      <w:r w:rsidR="004B46DE" w:rsidRPr="009707FA">
        <w:rPr>
          <w:rFonts w:ascii="Arial" w:hAnsi="Arial" w:cs="Arial"/>
        </w:rPr>
        <w:t xml:space="preserve"> Ausnahmen können auf einen begründeten Antrag</w:t>
      </w:r>
      <w:r w:rsidR="00EA4B32">
        <w:rPr>
          <w:rFonts w:ascii="Arial" w:hAnsi="Arial" w:cs="Arial"/>
        </w:rPr>
        <w:t xml:space="preserve"> und mit zusätzlichen Gebühren</w:t>
      </w:r>
      <w:r w:rsidR="004B46DE" w:rsidRPr="009707FA">
        <w:rPr>
          <w:rFonts w:ascii="Arial" w:hAnsi="Arial" w:cs="Arial"/>
        </w:rPr>
        <w:t xml:space="preserve"> hin genehmigt werden.</w:t>
      </w:r>
      <w:r w:rsidR="004B46DE" w:rsidRPr="009707FA">
        <w:rPr>
          <w:rFonts w:ascii="Arial" w:hAnsi="Arial" w:cs="Arial"/>
        </w:rPr>
        <w:tab/>
      </w:r>
    </w:p>
    <w:p w14:paraId="2C9BB5DA" w14:textId="4E4ACB44" w:rsidR="00DF7C66" w:rsidRPr="009707FA" w:rsidRDefault="00DF7C66" w:rsidP="007A496F">
      <w:pPr>
        <w:pStyle w:val="Listenabsatz"/>
        <w:numPr>
          <w:ilvl w:val="0"/>
          <w:numId w:val="25"/>
        </w:numPr>
        <w:contextualSpacing w:val="0"/>
        <w:jc w:val="both"/>
        <w:rPr>
          <w:rFonts w:ascii="Arial" w:hAnsi="Arial" w:cs="Arial"/>
        </w:rPr>
      </w:pPr>
      <w:r w:rsidRPr="009707FA">
        <w:rPr>
          <w:rFonts w:ascii="Arial" w:hAnsi="Arial" w:cs="Arial"/>
        </w:rPr>
        <w:t>Urnen können unterirdisch oder oberirdisch beigesetzt werden.</w:t>
      </w:r>
      <w:r w:rsidR="0052663A" w:rsidRPr="009707FA">
        <w:rPr>
          <w:rFonts w:ascii="Arial" w:hAnsi="Arial" w:cs="Arial"/>
        </w:rPr>
        <w:t xml:space="preserve"> </w:t>
      </w:r>
      <w:r w:rsidRPr="009707FA">
        <w:rPr>
          <w:rFonts w:ascii="Arial" w:hAnsi="Arial" w:cs="Arial"/>
        </w:rPr>
        <w:t>Zur unterirdischen Beisetzung können überlassen werden</w:t>
      </w:r>
      <w:r w:rsidR="00EA4B32">
        <w:rPr>
          <w:rFonts w:ascii="Arial" w:hAnsi="Arial" w:cs="Arial"/>
        </w:rPr>
        <w:t xml:space="preserve"> (bxh)</w:t>
      </w:r>
      <w:r w:rsidRPr="009707FA">
        <w:rPr>
          <w:rFonts w:ascii="Arial" w:hAnsi="Arial" w:cs="Arial"/>
        </w:rPr>
        <w:t>:</w:t>
      </w:r>
    </w:p>
    <w:p w14:paraId="6C9C49EE" w14:textId="6264156F" w:rsidR="00DF7C66" w:rsidRPr="009707FA" w:rsidRDefault="00DF7C66" w:rsidP="0080142A">
      <w:pPr>
        <w:pStyle w:val="Listenabsatz"/>
        <w:numPr>
          <w:ilvl w:val="0"/>
          <w:numId w:val="8"/>
        </w:numPr>
        <w:ind w:left="1418"/>
        <w:contextualSpacing w:val="0"/>
        <w:jc w:val="both"/>
        <w:rPr>
          <w:rFonts w:ascii="Arial" w:hAnsi="Arial" w:cs="Arial"/>
        </w:rPr>
      </w:pPr>
      <w:r w:rsidRPr="009707FA">
        <w:rPr>
          <w:rFonts w:ascii="Arial" w:hAnsi="Arial" w:cs="Arial"/>
        </w:rPr>
        <w:t>Urnenreihengrabstätten in der Größe von 0,</w:t>
      </w:r>
      <w:r w:rsidR="00EA4B32">
        <w:rPr>
          <w:rFonts w:ascii="Arial" w:hAnsi="Arial" w:cs="Arial"/>
        </w:rPr>
        <w:t>7</w:t>
      </w:r>
      <w:r w:rsidRPr="009707FA">
        <w:rPr>
          <w:rFonts w:ascii="Arial" w:hAnsi="Arial" w:cs="Arial"/>
        </w:rPr>
        <w:t xml:space="preserve">0 m x </w:t>
      </w:r>
      <w:r w:rsidR="00EA4B32">
        <w:rPr>
          <w:rFonts w:ascii="Arial" w:hAnsi="Arial" w:cs="Arial"/>
        </w:rPr>
        <w:t xml:space="preserve">0,70 </w:t>
      </w:r>
      <w:r w:rsidRPr="009707FA">
        <w:rPr>
          <w:rFonts w:ascii="Arial" w:hAnsi="Arial" w:cs="Arial"/>
        </w:rPr>
        <w:t xml:space="preserve">m für </w:t>
      </w:r>
      <w:r w:rsidR="0052663A" w:rsidRPr="009707FA">
        <w:rPr>
          <w:rFonts w:ascii="Arial" w:hAnsi="Arial" w:cs="Arial"/>
        </w:rPr>
        <w:t xml:space="preserve">eine Urne, </w:t>
      </w:r>
    </w:p>
    <w:p w14:paraId="42CD1237" w14:textId="55F1D384" w:rsidR="00DF7C66" w:rsidRPr="009707FA" w:rsidRDefault="00DF7C66" w:rsidP="0080142A">
      <w:pPr>
        <w:pStyle w:val="Listenabsatz"/>
        <w:numPr>
          <w:ilvl w:val="0"/>
          <w:numId w:val="8"/>
        </w:numPr>
        <w:ind w:left="1418"/>
        <w:contextualSpacing w:val="0"/>
        <w:jc w:val="both"/>
        <w:rPr>
          <w:rFonts w:ascii="Arial" w:hAnsi="Arial" w:cs="Arial"/>
        </w:rPr>
      </w:pPr>
      <w:r w:rsidRPr="009707FA">
        <w:rPr>
          <w:rFonts w:ascii="Arial" w:hAnsi="Arial" w:cs="Arial"/>
        </w:rPr>
        <w:t xml:space="preserve">Urnenwahlgrabstätten in der Größe von </w:t>
      </w:r>
      <w:r w:rsidR="00EA4B32">
        <w:rPr>
          <w:rFonts w:ascii="Arial" w:hAnsi="Arial" w:cs="Arial"/>
        </w:rPr>
        <w:t>1,00</w:t>
      </w:r>
      <w:r w:rsidRPr="009707FA">
        <w:rPr>
          <w:rFonts w:ascii="Arial" w:hAnsi="Arial" w:cs="Arial"/>
        </w:rPr>
        <w:t xml:space="preserve"> m x </w:t>
      </w:r>
      <w:r w:rsidR="00EA4B32">
        <w:rPr>
          <w:rFonts w:ascii="Arial" w:hAnsi="Arial" w:cs="Arial"/>
        </w:rPr>
        <w:t>1,00</w:t>
      </w:r>
      <w:r w:rsidRPr="009707FA">
        <w:rPr>
          <w:rFonts w:ascii="Arial" w:hAnsi="Arial" w:cs="Arial"/>
        </w:rPr>
        <w:t xml:space="preserve"> m für eine Urne,</w:t>
      </w:r>
    </w:p>
    <w:p w14:paraId="5040B167" w14:textId="412C1B7D" w:rsidR="00DF7C66" w:rsidRPr="009707FA" w:rsidRDefault="00DF7C66" w:rsidP="0080142A">
      <w:pPr>
        <w:pStyle w:val="Listenabsatz"/>
        <w:numPr>
          <w:ilvl w:val="0"/>
          <w:numId w:val="8"/>
        </w:numPr>
        <w:ind w:left="1418"/>
        <w:contextualSpacing w:val="0"/>
        <w:jc w:val="both"/>
        <w:rPr>
          <w:rFonts w:ascii="Arial" w:hAnsi="Arial" w:cs="Arial"/>
        </w:rPr>
      </w:pPr>
      <w:r w:rsidRPr="009707FA">
        <w:rPr>
          <w:rFonts w:ascii="Arial" w:hAnsi="Arial" w:cs="Arial"/>
        </w:rPr>
        <w:t xml:space="preserve">Urnenwahlgrabstätten in der Größe von </w:t>
      </w:r>
      <w:r w:rsidR="00EA4B32">
        <w:rPr>
          <w:rFonts w:ascii="Arial" w:hAnsi="Arial" w:cs="Arial"/>
        </w:rPr>
        <w:t xml:space="preserve">1,00 m x 1,00 </w:t>
      </w:r>
      <w:r w:rsidRPr="009707FA">
        <w:rPr>
          <w:rFonts w:ascii="Arial" w:hAnsi="Arial" w:cs="Arial"/>
        </w:rPr>
        <w:t>m für zwei Urnen,</w:t>
      </w:r>
    </w:p>
    <w:p w14:paraId="5CE2AC0F" w14:textId="6C4DAC3E" w:rsidR="00DF7C66" w:rsidRPr="009707FA" w:rsidRDefault="00DF7C66" w:rsidP="0080142A">
      <w:pPr>
        <w:pStyle w:val="Listenabsatz"/>
        <w:numPr>
          <w:ilvl w:val="0"/>
          <w:numId w:val="8"/>
        </w:numPr>
        <w:ind w:left="1418"/>
        <w:contextualSpacing w:val="0"/>
        <w:jc w:val="both"/>
        <w:rPr>
          <w:rFonts w:ascii="Arial" w:hAnsi="Arial" w:cs="Arial"/>
        </w:rPr>
      </w:pPr>
      <w:r w:rsidRPr="009707FA">
        <w:rPr>
          <w:rFonts w:ascii="Arial" w:hAnsi="Arial" w:cs="Arial"/>
        </w:rPr>
        <w:t>Urnenwahlgrabstätten in der Größe von 1,</w:t>
      </w:r>
      <w:r w:rsidR="00EA4B32">
        <w:rPr>
          <w:rFonts w:ascii="Arial" w:hAnsi="Arial" w:cs="Arial"/>
        </w:rPr>
        <w:t>5</w:t>
      </w:r>
      <w:r w:rsidRPr="009707FA">
        <w:rPr>
          <w:rFonts w:ascii="Arial" w:hAnsi="Arial" w:cs="Arial"/>
        </w:rPr>
        <w:t>0 m x 1,00 m für bis zu vier Urnen.</w:t>
      </w:r>
    </w:p>
    <w:p w14:paraId="5C22E5E5" w14:textId="771E35D0" w:rsidR="00DF7C66" w:rsidRPr="009707FA" w:rsidRDefault="00DF7C66" w:rsidP="007A496F">
      <w:pPr>
        <w:pStyle w:val="Listenabsatz"/>
        <w:numPr>
          <w:ilvl w:val="0"/>
          <w:numId w:val="25"/>
        </w:numPr>
        <w:contextualSpacing w:val="0"/>
        <w:jc w:val="both"/>
        <w:rPr>
          <w:rFonts w:ascii="Arial" w:hAnsi="Arial" w:cs="Arial"/>
        </w:rPr>
      </w:pPr>
      <w:r w:rsidRPr="009707FA">
        <w:rPr>
          <w:rFonts w:ascii="Arial" w:hAnsi="Arial" w:cs="Arial"/>
        </w:rPr>
        <w:t xml:space="preserve">Für die oberirdische Beisetzung können Urnenkammern in baulichen Anlagen überlassen werden. In jeder Urnenkammer dürfen nur so viele Urnen aufgestellt werden, wie es </w:t>
      </w:r>
      <w:r w:rsidR="0028262B" w:rsidRPr="009707FA">
        <w:rPr>
          <w:rFonts w:ascii="Arial" w:hAnsi="Arial" w:cs="Arial"/>
        </w:rPr>
        <w:t>die Bauart</w:t>
      </w:r>
      <w:r w:rsidRPr="009707FA">
        <w:rPr>
          <w:rFonts w:ascii="Arial" w:hAnsi="Arial" w:cs="Arial"/>
        </w:rPr>
        <w:t xml:space="preserve"> </w:t>
      </w:r>
      <w:r w:rsidR="0096556A" w:rsidRPr="009707FA">
        <w:rPr>
          <w:rFonts w:ascii="Arial" w:hAnsi="Arial" w:cs="Arial"/>
        </w:rPr>
        <w:t xml:space="preserve">der Urnenkammer </w:t>
      </w:r>
      <w:r w:rsidRPr="009707FA">
        <w:rPr>
          <w:rFonts w:ascii="Arial" w:hAnsi="Arial" w:cs="Arial"/>
        </w:rPr>
        <w:t>zulässt.</w:t>
      </w:r>
    </w:p>
    <w:p w14:paraId="4BD32DF1" w14:textId="77777777" w:rsidR="00641877" w:rsidRPr="009707FA" w:rsidRDefault="00641877" w:rsidP="00145CC0">
      <w:pPr>
        <w:jc w:val="both"/>
        <w:rPr>
          <w:rFonts w:ascii="Arial" w:hAnsi="Arial" w:cs="Arial"/>
        </w:rPr>
      </w:pPr>
    </w:p>
    <w:p w14:paraId="6073CFC0" w14:textId="25ED3174" w:rsidR="00995C5B" w:rsidRPr="009707FA" w:rsidRDefault="002D67F1" w:rsidP="00995C5B">
      <w:pPr>
        <w:pStyle w:val="berschrift2"/>
        <w:rPr>
          <w:rFonts w:ascii="Arial" w:hAnsi="Arial" w:cs="Arial"/>
          <w:sz w:val="22"/>
          <w:szCs w:val="22"/>
        </w:rPr>
      </w:pPr>
      <w:bookmarkStart w:id="19" w:name="_Toc20130442"/>
      <w:r w:rsidRPr="009707FA">
        <w:rPr>
          <w:rFonts w:ascii="Arial" w:hAnsi="Arial" w:cs="Arial"/>
          <w:sz w:val="22"/>
          <w:szCs w:val="22"/>
        </w:rPr>
        <w:lastRenderedPageBreak/>
        <w:t>§ 15</w:t>
      </w:r>
      <w:r w:rsidR="00995C5B" w:rsidRPr="009707FA">
        <w:rPr>
          <w:rFonts w:ascii="Arial" w:hAnsi="Arial" w:cs="Arial"/>
          <w:sz w:val="22"/>
          <w:szCs w:val="22"/>
        </w:rPr>
        <w:t xml:space="preserve"> Ehrengrabstätten</w:t>
      </w:r>
      <w:bookmarkEnd w:id="19"/>
    </w:p>
    <w:p w14:paraId="57766FF4" w14:textId="77777777" w:rsidR="00995C5B" w:rsidRPr="009707FA" w:rsidRDefault="00995C5B" w:rsidP="00995C5B">
      <w:pPr>
        <w:rPr>
          <w:rFonts w:ascii="Arial" w:hAnsi="Arial" w:cs="Arial"/>
          <w:highlight w:val="cyan"/>
        </w:rPr>
      </w:pPr>
    </w:p>
    <w:p w14:paraId="386FEA3F" w14:textId="393C3F2F" w:rsidR="008C1702" w:rsidRPr="009707FA" w:rsidRDefault="008C1702" w:rsidP="00797BA0">
      <w:pPr>
        <w:pStyle w:val="Listenabsatz"/>
        <w:numPr>
          <w:ilvl w:val="0"/>
          <w:numId w:val="32"/>
        </w:numPr>
        <w:ind w:left="1060" w:hanging="703"/>
        <w:contextualSpacing w:val="0"/>
        <w:rPr>
          <w:rFonts w:ascii="Arial" w:hAnsi="Arial" w:cs="Arial"/>
        </w:rPr>
      </w:pPr>
      <w:r w:rsidRPr="009707FA">
        <w:rPr>
          <w:rFonts w:ascii="Arial" w:hAnsi="Arial" w:cs="Arial"/>
        </w:rPr>
        <w:t>Ehrengräber sind in einer zu dieser Satzung gehörenden Liste erfasst.</w:t>
      </w:r>
      <w:r w:rsidR="009376DE" w:rsidRPr="009707FA">
        <w:rPr>
          <w:rFonts w:ascii="Arial" w:hAnsi="Arial" w:cs="Arial"/>
        </w:rPr>
        <w:t xml:space="preserve"> Diese Liste und deren Ergänzung wird</w:t>
      </w:r>
      <w:r w:rsidRPr="009707FA">
        <w:rPr>
          <w:rFonts w:ascii="Arial" w:hAnsi="Arial" w:cs="Arial"/>
        </w:rPr>
        <w:t xml:space="preserve"> </w:t>
      </w:r>
      <w:r w:rsidR="009376DE" w:rsidRPr="009707FA">
        <w:rPr>
          <w:rFonts w:ascii="Arial" w:hAnsi="Arial" w:cs="Arial"/>
        </w:rPr>
        <w:t xml:space="preserve">per Beschluss der </w:t>
      </w:r>
      <w:r w:rsidR="00CA7926">
        <w:rPr>
          <w:rFonts w:ascii="Arial" w:hAnsi="Arial" w:cs="Arial"/>
        </w:rPr>
        <w:t>Gemeindevertretung</w:t>
      </w:r>
      <w:r w:rsidR="009376DE" w:rsidRPr="009707FA">
        <w:rPr>
          <w:rFonts w:ascii="Arial" w:hAnsi="Arial" w:cs="Arial"/>
        </w:rPr>
        <w:t xml:space="preserve"> geführt. </w:t>
      </w:r>
      <w:r w:rsidRPr="009707FA">
        <w:rPr>
          <w:rFonts w:ascii="Arial" w:hAnsi="Arial" w:cs="Arial"/>
        </w:rPr>
        <w:t>Soweit die Pflege und Unterhaltung nicht mehr von den Angehörigen ausgeführt werden kann</w:t>
      </w:r>
      <w:r w:rsidR="00085A31" w:rsidRPr="009707FA">
        <w:rPr>
          <w:rFonts w:ascii="Arial" w:hAnsi="Arial" w:cs="Arial"/>
        </w:rPr>
        <w:t>, erfolgt die Betreuung durch B</w:t>
      </w:r>
      <w:r w:rsidRPr="009707FA">
        <w:rPr>
          <w:rFonts w:ascii="Arial" w:hAnsi="Arial" w:cs="Arial"/>
        </w:rPr>
        <w:t>eauftragte der Friedhofsverwaltung.</w:t>
      </w:r>
    </w:p>
    <w:p w14:paraId="6B9ED9F4" w14:textId="77777777" w:rsidR="00995C5B" w:rsidRPr="009707FA" w:rsidRDefault="00995C5B" w:rsidP="00797BA0">
      <w:pPr>
        <w:pStyle w:val="Listenabsatz"/>
        <w:numPr>
          <w:ilvl w:val="0"/>
          <w:numId w:val="32"/>
        </w:numPr>
        <w:ind w:left="1060" w:hanging="703"/>
        <w:contextualSpacing w:val="0"/>
        <w:jc w:val="both"/>
        <w:rPr>
          <w:rFonts w:ascii="Arial" w:hAnsi="Arial" w:cs="Arial"/>
        </w:rPr>
      </w:pPr>
      <w:r w:rsidRPr="009707FA">
        <w:rPr>
          <w:rFonts w:ascii="Arial" w:hAnsi="Arial" w:cs="Arial"/>
        </w:rPr>
        <w:t>Gräber der Opfer von Krieg- und Gewaltherrschaft bleiben dauernd bestehen. Die Verpflichtung zur Erhaltung dieser Gräber regelt das Gräbergesetz.</w:t>
      </w:r>
    </w:p>
    <w:p w14:paraId="481C44F3" w14:textId="77777777" w:rsidR="00995C5B" w:rsidRPr="009707FA" w:rsidRDefault="00995C5B" w:rsidP="00797BA0">
      <w:pPr>
        <w:pStyle w:val="Listenabsatz"/>
        <w:numPr>
          <w:ilvl w:val="0"/>
          <w:numId w:val="32"/>
        </w:numPr>
        <w:ind w:left="1060" w:hanging="703"/>
        <w:contextualSpacing w:val="0"/>
        <w:jc w:val="both"/>
        <w:rPr>
          <w:rFonts w:ascii="Arial" w:hAnsi="Arial" w:cs="Arial"/>
        </w:rPr>
      </w:pPr>
      <w:r w:rsidRPr="009707FA">
        <w:rPr>
          <w:rFonts w:ascii="Arial" w:hAnsi="Arial" w:cs="Arial"/>
        </w:rPr>
        <w:t>Gedenkfeiern sind dem Friedhofsträger anzuzeigen. Sein Einvernehmen dazu ist erforderlich.</w:t>
      </w:r>
    </w:p>
    <w:p w14:paraId="73DE2B19" w14:textId="77777777" w:rsidR="00DF7C66" w:rsidRPr="009707FA" w:rsidRDefault="00DF7C66" w:rsidP="00145CC0">
      <w:pPr>
        <w:jc w:val="both"/>
        <w:rPr>
          <w:rFonts w:ascii="Arial" w:hAnsi="Arial" w:cs="Arial"/>
        </w:rPr>
      </w:pPr>
    </w:p>
    <w:p w14:paraId="2D285140" w14:textId="7EEC8FF6" w:rsidR="00DF7C66" w:rsidRPr="009707FA" w:rsidRDefault="00DF7C66" w:rsidP="007A496F">
      <w:pPr>
        <w:pStyle w:val="berschrift1"/>
        <w:numPr>
          <w:ilvl w:val="0"/>
          <w:numId w:val="10"/>
        </w:numPr>
        <w:rPr>
          <w:rFonts w:ascii="Arial" w:hAnsi="Arial" w:cs="Arial"/>
          <w:sz w:val="22"/>
          <w:szCs w:val="22"/>
        </w:rPr>
      </w:pPr>
      <w:bookmarkStart w:id="20" w:name="_Toc20130443"/>
      <w:r w:rsidRPr="009707FA">
        <w:rPr>
          <w:rFonts w:ascii="Arial" w:hAnsi="Arial" w:cs="Arial"/>
          <w:sz w:val="22"/>
          <w:szCs w:val="22"/>
        </w:rPr>
        <w:t>Vorschriften über die Bestattung</w:t>
      </w:r>
      <w:bookmarkEnd w:id="20"/>
    </w:p>
    <w:p w14:paraId="7EC1BEC4" w14:textId="77777777" w:rsidR="00DF7C66" w:rsidRPr="009707FA" w:rsidRDefault="00DF7C66" w:rsidP="00145CC0">
      <w:pPr>
        <w:jc w:val="both"/>
        <w:rPr>
          <w:rFonts w:ascii="Arial" w:hAnsi="Arial" w:cs="Arial"/>
        </w:rPr>
      </w:pPr>
    </w:p>
    <w:p w14:paraId="03D2954C" w14:textId="0B8B5E8D" w:rsidR="00DF7C66" w:rsidRPr="009707FA" w:rsidRDefault="002D67F1" w:rsidP="00214362">
      <w:pPr>
        <w:pStyle w:val="berschrift2"/>
        <w:rPr>
          <w:rFonts w:ascii="Arial" w:hAnsi="Arial" w:cs="Arial"/>
          <w:sz w:val="22"/>
          <w:szCs w:val="22"/>
        </w:rPr>
      </w:pPr>
      <w:bookmarkStart w:id="21" w:name="_Toc20130444"/>
      <w:r w:rsidRPr="009707FA">
        <w:rPr>
          <w:rFonts w:ascii="Arial" w:hAnsi="Arial" w:cs="Arial"/>
          <w:sz w:val="22"/>
          <w:szCs w:val="22"/>
        </w:rPr>
        <w:t>§ 16</w:t>
      </w:r>
      <w:r w:rsidR="00CF3856" w:rsidRPr="009707FA">
        <w:rPr>
          <w:rFonts w:ascii="Arial" w:hAnsi="Arial" w:cs="Arial"/>
          <w:sz w:val="22"/>
          <w:szCs w:val="22"/>
        </w:rPr>
        <w:t xml:space="preserve"> </w:t>
      </w:r>
      <w:r w:rsidR="00DF7C66" w:rsidRPr="009707FA">
        <w:rPr>
          <w:rFonts w:ascii="Arial" w:hAnsi="Arial" w:cs="Arial"/>
          <w:sz w:val="22"/>
          <w:szCs w:val="22"/>
        </w:rPr>
        <w:t>Allgemeine Vorschriften</w:t>
      </w:r>
      <w:bookmarkEnd w:id="21"/>
    </w:p>
    <w:p w14:paraId="0286F5B9" w14:textId="77777777" w:rsidR="00214362" w:rsidRPr="009707FA" w:rsidRDefault="00214362" w:rsidP="00641877">
      <w:pPr>
        <w:jc w:val="both"/>
        <w:rPr>
          <w:rFonts w:ascii="Arial" w:hAnsi="Arial" w:cs="Arial"/>
        </w:rPr>
      </w:pPr>
    </w:p>
    <w:p w14:paraId="1004BD24" w14:textId="77777777" w:rsidR="00C429ED" w:rsidRPr="009707FA" w:rsidRDefault="00C429ED" w:rsidP="00C429ED">
      <w:pPr>
        <w:pStyle w:val="Listenabsatz"/>
        <w:numPr>
          <w:ilvl w:val="0"/>
          <w:numId w:val="24"/>
        </w:numPr>
        <w:ind w:left="1060" w:hanging="703"/>
        <w:contextualSpacing w:val="0"/>
        <w:jc w:val="both"/>
        <w:rPr>
          <w:rFonts w:ascii="Arial" w:hAnsi="Arial" w:cs="Arial"/>
        </w:rPr>
      </w:pPr>
      <w:r w:rsidRPr="009707FA">
        <w:rPr>
          <w:rFonts w:ascii="Arial" w:hAnsi="Arial" w:cs="Arial"/>
        </w:rPr>
        <w:t xml:space="preserve">Erd- und Feuerbestattungen sind unverzüglich nach Eintritt des Todes mit den erforderlichen Unterlagen entsprechend dem Gesetz über das Leichen-, Bestattungs- und Friedhofswesen im Land Brandenburg (BbgBestG) bei der Friedhofsverwaltung anzumelden. Wird eine Bestattung in einem vorher erworbenen Wahlgrab/Urnenwahlgrab beantragt, ist auch das Nutzungsrecht </w:t>
      </w:r>
      <w:r>
        <w:rPr>
          <w:rFonts w:ascii="Arial" w:hAnsi="Arial" w:cs="Arial"/>
        </w:rPr>
        <w:t xml:space="preserve">auf Verlangen der Friedhofsverwaltung </w:t>
      </w:r>
      <w:r w:rsidRPr="009707FA">
        <w:rPr>
          <w:rFonts w:ascii="Arial" w:hAnsi="Arial" w:cs="Arial"/>
        </w:rPr>
        <w:t>nachzuweisen.</w:t>
      </w:r>
    </w:p>
    <w:p w14:paraId="20D8B9B0" w14:textId="77777777" w:rsidR="00C429ED" w:rsidRDefault="00C429ED" w:rsidP="00C429ED">
      <w:pPr>
        <w:pStyle w:val="Listenabsatz"/>
        <w:numPr>
          <w:ilvl w:val="0"/>
          <w:numId w:val="24"/>
        </w:numPr>
        <w:ind w:left="1060" w:hanging="703"/>
        <w:contextualSpacing w:val="0"/>
        <w:jc w:val="both"/>
        <w:rPr>
          <w:rFonts w:ascii="Arial" w:hAnsi="Arial" w:cs="Arial"/>
        </w:rPr>
      </w:pPr>
      <w:r>
        <w:rPr>
          <w:rFonts w:ascii="Arial" w:hAnsi="Arial" w:cs="Arial"/>
        </w:rPr>
        <w:t>Die Friedhofsverwaltung des Amtes Unterspreewald verwaltet die Friedhöfe der Gemeinde und informiert die Gemeindevertretung insbesondere über Beisetzungstermine und sonstige friedhofsnahe Angelegenheiten.</w:t>
      </w:r>
    </w:p>
    <w:p w14:paraId="355863D7" w14:textId="77777777" w:rsidR="00C429ED" w:rsidRDefault="00C429ED" w:rsidP="00C429ED">
      <w:pPr>
        <w:pStyle w:val="Listenabsatz"/>
        <w:numPr>
          <w:ilvl w:val="0"/>
          <w:numId w:val="24"/>
        </w:numPr>
        <w:ind w:left="1060" w:hanging="703"/>
        <w:contextualSpacing w:val="0"/>
        <w:jc w:val="both"/>
        <w:rPr>
          <w:rFonts w:ascii="Arial" w:hAnsi="Arial" w:cs="Arial"/>
        </w:rPr>
      </w:pPr>
      <w:r>
        <w:rPr>
          <w:rFonts w:ascii="Arial" w:hAnsi="Arial" w:cs="Arial"/>
        </w:rPr>
        <w:t xml:space="preserve">Ein Vertreter der </w:t>
      </w:r>
      <w:r w:rsidRPr="00A04915">
        <w:rPr>
          <w:rFonts w:ascii="Arial" w:hAnsi="Arial" w:cs="Arial"/>
        </w:rPr>
        <w:t>Gemeindevertretung</w:t>
      </w:r>
      <w:r>
        <w:rPr>
          <w:rFonts w:ascii="Arial" w:hAnsi="Arial" w:cs="Arial"/>
        </w:rPr>
        <w:t xml:space="preserve"> (i.d.R. Ortsbürgermeister oder Ortsvorsteher),</w:t>
      </w:r>
      <w:r w:rsidRPr="00A04915">
        <w:rPr>
          <w:rFonts w:ascii="Arial" w:hAnsi="Arial" w:cs="Arial"/>
        </w:rPr>
        <w:t xml:space="preserve"> setzt im Einvernehmen mit den Angehörigen und dem Bestatter Ort und Zeit der Erdbestattung oder der Aschenbeisetzung fest. </w:t>
      </w:r>
      <w:r>
        <w:rPr>
          <w:rFonts w:ascii="Arial" w:hAnsi="Arial" w:cs="Arial"/>
        </w:rPr>
        <w:t>Es sind hierbei nach Möglichkeit und Verfügbarkeit</w:t>
      </w:r>
      <w:r w:rsidRPr="00A04915">
        <w:rPr>
          <w:rFonts w:ascii="Arial" w:hAnsi="Arial" w:cs="Arial"/>
        </w:rPr>
        <w:t xml:space="preserve"> Wünsche der Hinterbliebenen </w:t>
      </w:r>
      <w:r>
        <w:rPr>
          <w:rFonts w:ascii="Arial" w:hAnsi="Arial" w:cs="Arial"/>
        </w:rPr>
        <w:t>zu berücksichtigen.</w:t>
      </w:r>
    </w:p>
    <w:p w14:paraId="1AFAECD9" w14:textId="77777777" w:rsidR="00C429ED" w:rsidRPr="00A04915" w:rsidRDefault="00C429ED" w:rsidP="00C429ED">
      <w:pPr>
        <w:pStyle w:val="Listenabsatz"/>
        <w:numPr>
          <w:ilvl w:val="0"/>
          <w:numId w:val="24"/>
        </w:numPr>
        <w:ind w:left="1060" w:hanging="703"/>
        <w:contextualSpacing w:val="0"/>
        <w:jc w:val="both"/>
        <w:rPr>
          <w:rFonts w:ascii="Arial" w:hAnsi="Arial" w:cs="Arial"/>
        </w:rPr>
      </w:pPr>
      <w:r>
        <w:rPr>
          <w:rFonts w:ascii="Arial" w:hAnsi="Arial" w:cs="Arial"/>
        </w:rPr>
        <w:t>Die Friedhofsverwaltung ist nach Absprache und im Einvernehmen mit der Gemeindevertretung ebenfalls zu den in Absatz 3 genannten Befugnissen berechtigt.</w:t>
      </w:r>
    </w:p>
    <w:p w14:paraId="275D0E16" w14:textId="77777777" w:rsidR="00C429ED" w:rsidRPr="009707FA" w:rsidRDefault="00C429ED" w:rsidP="00C429ED">
      <w:pPr>
        <w:pStyle w:val="Listenabsatz"/>
        <w:numPr>
          <w:ilvl w:val="0"/>
          <w:numId w:val="24"/>
        </w:numPr>
        <w:ind w:left="1060" w:hanging="703"/>
        <w:contextualSpacing w:val="0"/>
        <w:jc w:val="both"/>
        <w:rPr>
          <w:rFonts w:ascii="Arial" w:hAnsi="Arial" w:cs="Arial"/>
        </w:rPr>
      </w:pPr>
      <w:r w:rsidRPr="009707FA">
        <w:rPr>
          <w:rFonts w:ascii="Arial" w:hAnsi="Arial" w:cs="Arial"/>
        </w:rPr>
        <w:t>An Sonn- und gesetzlichen Feiertagen werden keine Bestattungen durchgeführt.</w:t>
      </w:r>
    </w:p>
    <w:p w14:paraId="37F21FE2" w14:textId="77777777" w:rsidR="00C429ED" w:rsidRPr="009707FA" w:rsidRDefault="00C429ED" w:rsidP="00C429ED">
      <w:pPr>
        <w:pStyle w:val="Listenabsatz"/>
        <w:numPr>
          <w:ilvl w:val="0"/>
          <w:numId w:val="24"/>
        </w:numPr>
        <w:ind w:left="1060" w:hanging="703"/>
        <w:contextualSpacing w:val="0"/>
        <w:jc w:val="both"/>
        <w:rPr>
          <w:rFonts w:ascii="Arial" w:hAnsi="Arial" w:cs="Arial"/>
        </w:rPr>
      </w:pPr>
      <w:r w:rsidRPr="009707FA">
        <w:rPr>
          <w:rFonts w:ascii="Arial" w:hAnsi="Arial" w:cs="Arial"/>
        </w:rPr>
        <w:t>Erdbestattungen, Aschenbeisetzungen sowie Exhumierungen und Urnenaushebungen sind auf den Friedhöfen ausschließlich von durch den Nutzungsberechtigten beauftragten Dritten vorzunehmen. Zu diesen Bestattungshandlungen gehören auch die Aushebung und Verfüllung der Gräber, der Transport sowie das Absenken der Särge und Urnen.</w:t>
      </w:r>
    </w:p>
    <w:p w14:paraId="5EBDFC4A" w14:textId="77777777" w:rsidR="00C429ED" w:rsidRDefault="00C429ED" w:rsidP="00C429ED">
      <w:pPr>
        <w:pStyle w:val="Listenabsatz"/>
        <w:numPr>
          <w:ilvl w:val="0"/>
          <w:numId w:val="24"/>
        </w:numPr>
        <w:ind w:left="1060" w:hanging="703"/>
        <w:contextualSpacing w:val="0"/>
        <w:jc w:val="both"/>
        <w:rPr>
          <w:rFonts w:ascii="Arial" w:hAnsi="Arial" w:cs="Arial"/>
        </w:rPr>
      </w:pPr>
      <w:r w:rsidRPr="009707FA">
        <w:rPr>
          <w:rFonts w:ascii="Arial" w:hAnsi="Arial" w:cs="Arial"/>
        </w:rPr>
        <w:t xml:space="preserve">Särge und Urnen werden unterirdisch grundsätzlich in direktem Kontakt mit dem umgebenden Erdreich abgesenkt. </w:t>
      </w:r>
    </w:p>
    <w:p w14:paraId="0CF19B51" w14:textId="4B3483D8" w:rsidR="00F12D79" w:rsidRDefault="00F12D79" w:rsidP="00F12D79">
      <w:pPr>
        <w:pStyle w:val="Listenabsatz"/>
        <w:ind w:left="1060"/>
        <w:contextualSpacing w:val="0"/>
        <w:jc w:val="both"/>
        <w:rPr>
          <w:rFonts w:ascii="Arial" w:hAnsi="Arial" w:cs="Arial"/>
        </w:rPr>
      </w:pPr>
    </w:p>
    <w:p w14:paraId="38245F37" w14:textId="51881190" w:rsidR="008E52B6" w:rsidRPr="009707FA" w:rsidRDefault="002D67F1" w:rsidP="008E52B6">
      <w:pPr>
        <w:pStyle w:val="berschrift2"/>
        <w:rPr>
          <w:rFonts w:ascii="Arial" w:hAnsi="Arial" w:cs="Arial"/>
          <w:sz w:val="22"/>
          <w:szCs w:val="22"/>
        </w:rPr>
      </w:pPr>
      <w:bookmarkStart w:id="22" w:name="_Toc17790413"/>
      <w:bookmarkStart w:id="23" w:name="_Toc20130445"/>
      <w:r w:rsidRPr="009707FA">
        <w:rPr>
          <w:rFonts w:ascii="Arial" w:hAnsi="Arial" w:cs="Arial"/>
          <w:sz w:val="22"/>
          <w:szCs w:val="22"/>
        </w:rPr>
        <w:t>§ 17</w:t>
      </w:r>
      <w:r w:rsidR="008E52B6" w:rsidRPr="009707FA">
        <w:rPr>
          <w:rFonts w:ascii="Arial" w:hAnsi="Arial" w:cs="Arial"/>
          <w:sz w:val="22"/>
          <w:szCs w:val="22"/>
        </w:rPr>
        <w:t xml:space="preserve"> Särge und Urnen</w:t>
      </w:r>
      <w:bookmarkEnd w:id="22"/>
      <w:bookmarkEnd w:id="23"/>
    </w:p>
    <w:p w14:paraId="3422A876" w14:textId="77777777" w:rsidR="008E52B6" w:rsidRPr="009707FA" w:rsidRDefault="008E52B6" w:rsidP="008E52B6">
      <w:pPr>
        <w:rPr>
          <w:rFonts w:ascii="Arial" w:hAnsi="Arial" w:cs="Arial"/>
        </w:rPr>
      </w:pPr>
    </w:p>
    <w:p w14:paraId="666580AB" w14:textId="2E63541F" w:rsidR="008E52B6" w:rsidRPr="009707FA" w:rsidRDefault="008E52B6" w:rsidP="007A496F">
      <w:pPr>
        <w:pStyle w:val="Listenabsatz"/>
        <w:numPr>
          <w:ilvl w:val="0"/>
          <w:numId w:val="36"/>
        </w:numPr>
        <w:ind w:left="1060" w:hanging="703"/>
        <w:contextualSpacing w:val="0"/>
        <w:jc w:val="both"/>
        <w:rPr>
          <w:rFonts w:ascii="Arial" w:hAnsi="Arial" w:cs="Arial"/>
        </w:rPr>
      </w:pPr>
      <w:r w:rsidRPr="009707FA">
        <w:rPr>
          <w:rFonts w:ascii="Arial" w:hAnsi="Arial" w:cs="Arial"/>
        </w:rPr>
        <w:lastRenderedPageBreak/>
        <w:t>Die Särge sol</w:t>
      </w:r>
      <w:r w:rsidR="00D93D11" w:rsidRPr="009707FA">
        <w:rPr>
          <w:rFonts w:ascii="Arial" w:hAnsi="Arial" w:cs="Arial"/>
        </w:rPr>
        <w:t>len aus Vollholz</w:t>
      </w:r>
      <w:r w:rsidRPr="009707FA">
        <w:rPr>
          <w:rFonts w:ascii="Arial" w:hAnsi="Arial" w:cs="Arial"/>
        </w:rPr>
        <w:t xml:space="preserve"> gefertigt, festgefügt und so abgedichtet sein, dass jedes Durchsickern von Feuchtigkeit ausgeschlossen ist. </w:t>
      </w:r>
      <w:r w:rsidR="009655A8" w:rsidRPr="009707FA">
        <w:rPr>
          <w:rFonts w:ascii="Arial" w:hAnsi="Arial" w:cs="Arial"/>
        </w:rPr>
        <w:t xml:space="preserve">Sämtliche Bestandteile </w:t>
      </w:r>
      <w:r w:rsidRPr="009707FA">
        <w:rPr>
          <w:rFonts w:ascii="Arial" w:hAnsi="Arial" w:cs="Arial"/>
        </w:rPr>
        <w:t>müssen aus verrottbaren Werkstoffen hergestellt sein. Die Särge sollen bei Erdbestattungen höchstens 210 cm lang, 70 cm hoch und in der Mitte der Sarglängsachse 70 cm breit sein. Sind in Ausnahmefällen größere Särge erforderlich, ist die Zustimmung der Friedhofsverwaltung bei der Anmeldung der Bestattungen einzuholen.</w:t>
      </w:r>
    </w:p>
    <w:p w14:paraId="5F060918" w14:textId="77777777" w:rsidR="008E52B6" w:rsidRPr="009707FA" w:rsidRDefault="008E52B6" w:rsidP="00F12D79">
      <w:pPr>
        <w:pStyle w:val="Listenabsatz"/>
        <w:numPr>
          <w:ilvl w:val="0"/>
          <w:numId w:val="36"/>
        </w:numPr>
        <w:ind w:left="993" w:hanging="709"/>
        <w:contextualSpacing w:val="0"/>
        <w:jc w:val="both"/>
        <w:rPr>
          <w:rFonts w:ascii="Arial" w:hAnsi="Arial" w:cs="Arial"/>
        </w:rPr>
      </w:pPr>
      <w:r w:rsidRPr="009707FA">
        <w:rPr>
          <w:rFonts w:ascii="Arial" w:hAnsi="Arial" w:cs="Arial"/>
        </w:rPr>
        <w:t>Särge aus Metall oder mit Metalleinsätzen sind nicht zulässig. Wurde der Verstorbene in einem Metallsarg oder Holzsarg mit Metalleinfassung überführt, so bedarf die Bestattung der Zulassung durch die Friedhofsverwaltung.</w:t>
      </w:r>
    </w:p>
    <w:p w14:paraId="3559D0D9" w14:textId="2D926898" w:rsidR="008E52B6" w:rsidRPr="009707FA" w:rsidRDefault="008E52B6" w:rsidP="0096556A">
      <w:pPr>
        <w:pStyle w:val="Listenabsatz"/>
        <w:numPr>
          <w:ilvl w:val="0"/>
          <w:numId w:val="36"/>
        </w:numPr>
        <w:autoSpaceDE w:val="0"/>
        <w:autoSpaceDN w:val="0"/>
        <w:adjustRightInd w:val="0"/>
        <w:spacing w:after="240" w:line="276" w:lineRule="auto"/>
        <w:jc w:val="both"/>
        <w:rPr>
          <w:rFonts w:ascii="Arial" w:hAnsi="Arial" w:cs="Arial"/>
        </w:rPr>
      </w:pPr>
      <w:r w:rsidRPr="009707FA">
        <w:rPr>
          <w:rFonts w:ascii="Arial" w:hAnsi="Arial" w:cs="Arial"/>
        </w:rPr>
        <w:t>Das Einsenken von Särgen in Gräber, in denen sich Schlamm oder Wasser befindet, ist unzulässig.</w:t>
      </w:r>
    </w:p>
    <w:p w14:paraId="51ADF078" w14:textId="788F672F" w:rsidR="008E52B6" w:rsidRPr="009707FA" w:rsidRDefault="002D67F1" w:rsidP="008E52B6">
      <w:pPr>
        <w:pStyle w:val="berschrift2"/>
        <w:rPr>
          <w:rFonts w:ascii="Arial" w:hAnsi="Arial" w:cs="Arial"/>
          <w:sz w:val="22"/>
          <w:szCs w:val="22"/>
        </w:rPr>
      </w:pPr>
      <w:bookmarkStart w:id="24" w:name="_Toc17790414"/>
      <w:bookmarkStart w:id="25" w:name="_Toc20130446"/>
      <w:r w:rsidRPr="009707FA">
        <w:rPr>
          <w:rFonts w:ascii="Arial" w:hAnsi="Arial" w:cs="Arial"/>
          <w:sz w:val="22"/>
          <w:szCs w:val="22"/>
        </w:rPr>
        <w:t>§ 18</w:t>
      </w:r>
      <w:r w:rsidR="008E52B6" w:rsidRPr="009707FA">
        <w:rPr>
          <w:rFonts w:ascii="Arial" w:hAnsi="Arial" w:cs="Arial"/>
          <w:sz w:val="22"/>
          <w:szCs w:val="22"/>
        </w:rPr>
        <w:t xml:space="preserve"> Ausheben der Gräber</w:t>
      </w:r>
      <w:bookmarkEnd w:id="24"/>
      <w:bookmarkEnd w:id="25"/>
    </w:p>
    <w:p w14:paraId="4C0A0AE2" w14:textId="77777777" w:rsidR="008E52B6" w:rsidRPr="009707FA" w:rsidRDefault="008E52B6" w:rsidP="008E52B6">
      <w:pPr>
        <w:rPr>
          <w:rFonts w:ascii="Arial" w:hAnsi="Arial" w:cs="Arial"/>
        </w:rPr>
      </w:pPr>
    </w:p>
    <w:p w14:paraId="2587DB4C" w14:textId="77777777" w:rsidR="008E52B6" w:rsidRPr="009707FA" w:rsidRDefault="008E52B6" w:rsidP="007A496F">
      <w:pPr>
        <w:pStyle w:val="Listenabsatz"/>
        <w:numPr>
          <w:ilvl w:val="0"/>
          <w:numId w:val="37"/>
        </w:numPr>
        <w:ind w:left="1060" w:hanging="703"/>
        <w:contextualSpacing w:val="0"/>
        <w:jc w:val="both"/>
        <w:rPr>
          <w:rFonts w:ascii="Arial" w:hAnsi="Arial" w:cs="Arial"/>
        </w:rPr>
      </w:pPr>
      <w:r w:rsidRPr="009707FA">
        <w:rPr>
          <w:rFonts w:ascii="Arial" w:hAnsi="Arial" w:cs="Arial"/>
        </w:rPr>
        <w:t>Die Tiefe der Gräber ist so zu bemessen, dass von der Erdoberfläche (ohne Grabhügel) bis zur Oberkante des Sarges mindestens eine Erdüberdeckung von 90 cm gewährleistet ist. Bei Urnen muss die Erdüberdeckung mindestens 50 cm betragen.</w:t>
      </w:r>
    </w:p>
    <w:p w14:paraId="65267FFE" w14:textId="77777777" w:rsidR="008E52B6" w:rsidRPr="009707FA" w:rsidRDefault="008E52B6" w:rsidP="007A496F">
      <w:pPr>
        <w:pStyle w:val="Listenabsatz"/>
        <w:numPr>
          <w:ilvl w:val="0"/>
          <w:numId w:val="37"/>
        </w:numPr>
        <w:ind w:left="1060" w:hanging="703"/>
        <w:contextualSpacing w:val="0"/>
        <w:jc w:val="both"/>
        <w:rPr>
          <w:rFonts w:ascii="Arial" w:hAnsi="Arial" w:cs="Arial"/>
        </w:rPr>
      </w:pPr>
      <w:r w:rsidRPr="009707FA">
        <w:rPr>
          <w:rFonts w:ascii="Arial" w:hAnsi="Arial" w:cs="Arial"/>
        </w:rPr>
        <w:t>Die Gräber für Erdbestattungen müssen voneinander durch mindestens 30 cm starke Erdwände getrennt sein.</w:t>
      </w:r>
    </w:p>
    <w:p w14:paraId="11091AC1" w14:textId="7B2F7603" w:rsidR="008E52B6" w:rsidRPr="009707FA" w:rsidRDefault="008E52B6" w:rsidP="007A496F">
      <w:pPr>
        <w:pStyle w:val="Listenabsatz"/>
        <w:numPr>
          <w:ilvl w:val="0"/>
          <w:numId w:val="37"/>
        </w:numPr>
        <w:ind w:left="1060" w:hanging="703"/>
        <w:contextualSpacing w:val="0"/>
        <w:jc w:val="both"/>
        <w:rPr>
          <w:rFonts w:ascii="Arial" w:hAnsi="Arial" w:cs="Arial"/>
        </w:rPr>
      </w:pPr>
      <w:r w:rsidRPr="009707FA">
        <w:rPr>
          <w:rFonts w:ascii="Arial" w:hAnsi="Arial" w:cs="Arial"/>
        </w:rPr>
        <w:t xml:space="preserve">Die oder der Nutzungsberechtigte </w:t>
      </w:r>
      <w:r w:rsidR="009376DE" w:rsidRPr="009707FA">
        <w:rPr>
          <w:rFonts w:ascii="Arial" w:hAnsi="Arial" w:cs="Arial"/>
        </w:rPr>
        <w:t xml:space="preserve">bzw. ein von ihnen bevollmächtigtes Unternehmen </w:t>
      </w:r>
      <w:r w:rsidRPr="009707FA">
        <w:rPr>
          <w:rFonts w:ascii="Arial" w:hAnsi="Arial" w:cs="Arial"/>
        </w:rPr>
        <w:t>hat Grabzubehör vorher</w:t>
      </w:r>
      <w:r w:rsidR="005E4D2A">
        <w:rPr>
          <w:rFonts w:ascii="Arial" w:hAnsi="Arial" w:cs="Arial"/>
        </w:rPr>
        <w:t>,</w:t>
      </w:r>
      <w:r w:rsidRPr="009707FA">
        <w:rPr>
          <w:rFonts w:ascii="Arial" w:hAnsi="Arial" w:cs="Arial"/>
        </w:rPr>
        <w:t xml:space="preserve"> </w:t>
      </w:r>
      <w:r w:rsidR="005E4D2A">
        <w:rPr>
          <w:rFonts w:ascii="Arial" w:hAnsi="Arial" w:cs="Arial"/>
        </w:rPr>
        <w:t xml:space="preserve">soweit es die Verkehrssicherheit beeinträchtigt, </w:t>
      </w:r>
      <w:r w:rsidRPr="009707FA">
        <w:rPr>
          <w:rFonts w:ascii="Arial" w:hAnsi="Arial" w:cs="Arial"/>
        </w:rPr>
        <w:t xml:space="preserve">zu entfernen. </w:t>
      </w:r>
    </w:p>
    <w:p w14:paraId="25540BAC" w14:textId="77777777" w:rsidR="008E52B6" w:rsidRPr="009707FA" w:rsidRDefault="008E52B6" w:rsidP="007A496F">
      <w:pPr>
        <w:pStyle w:val="Listenabsatz"/>
        <w:numPr>
          <w:ilvl w:val="0"/>
          <w:numId w:val="37"/>
        </w:numPr>
        <w:ind w:left="1060" w:hanging="703"/>
        <w:contextualSpacing w:val="0"/>
        <w:jc w:val="both"/>
        <w:rPr>
          <w:rFonts w:ascii="Arial" w:hAnsi="Arial" w:cs="Arial"/>
        </w:rPr>
      </w:pPr>
      <w:r w:rsidRPr="009707FA">
        <w:rPr>
          <w:rFonts w:ascii="Arial" w:hAnsi="Arial" w:cs="Arial"/>
        </w:rPr>
        <w:t>Das Ausmauern von Gräbern und das Einsetzen von Grabkammern sind unzulässig.</w:t>
      </w:r>
    </w:p>
    <w:p w14:paraId="245089BF" w14:textId="77777777" w:rsidR="008E52B6" w:rsidRPr="009707FA" w:rsidRDefault="008E52B6" w:rsidP="007A496F">
      <w:pPr>
        <w:pStyle w:val="Listenabsatz"/>
        <w:numPr>
          <w:ilvl w:val="0"/>
          <w:numId w:val="37"/>
        </w:numPr>
        <w:ind w:left="1060" w:hanging="703"/>
        <w:contextualSpacing w:val="0"/>
        <w:jc w:val="both"/>
        <w:rPr>
          <w:rFonts w:ascii="Arial" w:hAnsi="Arial" w:cs="Arial"/>
        </w:rPr>
      </w:pPr>
      <w:r w:rsidRPr="009707FA">
        <w:rPr>
          <w:rFonts w:ascii="Arial" w:hAnsi="Arial" w:cs="Arial"/>
        </w:rPr>
        <w:t>Der Verfügungs- bzw. Nutzungsberechtigte einer Grabstätte hat bei einer Beisetzung in einem benachbarten Grab eventuelle kurzzeitige Beeinträchtigungen zu dulden.</w:t>
      </w:r>
    </w:p>
    <w:p w14:paraId="25334B4A" w14:textId="77777777" w:rsidR="00A27AF6" w:rsidRPr="009707FA" w:rsidRDefault="00A27AF6" w:rsidP="00A27AF6">
      <w:pPr>
        <w:jc w:val="both"/>
        <w:rPr>
          <w:rFonts w:ascii="Arial" w:hAnsi="Arial" w:cs="Arial"/>
        </w:rPr>
      </w:pPr>
    </w:p>
    <w:p w14:paraId="25BD05F6" w14:textId="050F18DF" w:rsidR="009E3941" w:rsidRPr="009707FA" w:rsidRDefault="002D67F1" w:rsidP="009E3941">
      <w:pPr>
        <w:pStyle w:val="berschrift2"/>
        <w:rPr>
          <w:rFonts w:ascii="Arial" w:hAnsi="Arial" w:cs="Arial"/>
          <w:sz w:val="22"/>
          <w:szCs w:val="22"/>
        </w:rPr>
      </w:pPr>
      <w:bookmarkStart w:id="26" w:name="_Toc20130447"/>
      <w:r w:rsidRPr="009707FA">
        <w:rPr>
          <w:rFonts w:ascii="Arial" w:hAnsi="Arial" w:cs="Arial"/>
          <w:sz w:val="22"/>
          <w:szCs w:val="22"/>
        </w:rPr>
        <w:t>§ 19</w:t>
      </w:r>
      <w:r w:rsidR="009E3941" w:rsidRPr="009707FA">
        <w:rPr>
          <w:rFonts w:ascii="Arial" w:hAnsi="Arial" w:cs="Arial"/>
          <w:sz w:val="22"/>
          <w:szCs w:val="22"/>
        </w:rPr>
        <w:t xml:space="preserve"> Ausgrabung und Umbettung</w:t>
      </w:r>
      <w:bookmarkEnd w:id="26"/>
    </w:p>
    <w:p w14:paraId="5F9A697C" w14:textId="77777777" w:rsidR="009E3941" w:rsidRPr="009707FA" w:rsidRDefault="009E3941" w:rsidP="009E3941">
      <w:pPr>
        <w:jc w:val="both"/>
        <w:rPr>
          <w:rFonts w:ascii="Arial" w:hAnsi="Arial" w:cs="Arial"/>
        </w:rPr>
      </w:pPr>
    </w:p>
    <w:p w14:paraId="41CD9FF3" w14:textId="77777777" w:rsidR="009E3941" w:rsidRPr="009707FA" w:rsidRDefault="009E3941" w:rsidP="007A496F">
      <w:pPr>
        <w:pStyle w:val="Listenabsatz"/>
        <w:numPr>
          <w:ilvl w:val="0"/>
          <w:numId w:val="39"/>
        </w:numPr>
        <w:contextualSpacing w:val="0"/>
        <w:jc w:val="both"/>
        <w:rPr>
          <w:rFonts w:ascii="Arial" w:hAnsi="Arial" w:cs="Arial"/>
        </w:rPr>
      </w:pPr>
      <w:r w:rsidRPr="009707FA">
        <w:rPr>
          <w:rFonts w:ascii="Arial" w:hAnsi="Arial" w:cs="Arial"/>
        </w:rPr>
        <w:t>Die Ruhe der Toten darf grundsätzlich nicht gestört werden.</w:t>
      </w:r>
    </w:p>
    <w:p w14:paraId="087E0852" w14:textId="1009CF47" w:rsidR="009E3941" w:rsidRPr="009707FA" w:rsidRDefault="009E3941" w:rsidP="007A496F">
      <w:pPr>
        <w:pStyle w:val="Listenabsatz"/>
        <w:numPr>
          <w:ilvl w:val="0"/>
          <w:numId w:val="39"/>
        </w:numPr>
        <w:contextualSpacing w:val="0"/>
        <w:jc w:val="both"/>
        <w:rPr>
          <w:rFonts w:ascii="Arial" w:hAnsi="Arial" w:cs="Arial"/>
        </w:rPr>
      </w:pPr>
      <w:r w:rsidRPr="009707FA">
        <w:rPr>
          <w:rFonts w:ascii="Arial" w:hAnsi="Arial" w:cs="Arial"/>
        </w:rPr>
        <w:t>Ausgrabungen und Umbettungen von Leichen und Urnen bedürfen, unbeschadet der sonstigen gesetzlichen Vorschriften, der vorherigen Geneh</w:t>
      </w:r>
      <w:r w:rsidR="00D1118E" w:rsidRPr="009707FA">
        <w:rPr>
          <w:rFonts w:ascii="Arial" w:hAnsi="Arial" w:cs="Arial"/>
        </w:rPr>
        <w:t>migung der Friedhofsverwaltung.</w:t>
      </w:r>
    </w:p>
    <w:p w14:paraId="6CBD1D65" w14:textId="025FDEFF" w:rsidR="009E3941" w:rsidRPr="009707FA" w:rsidRDefault="009E3941" w:rsidP="007A496F">
      <w:pPr>
        <w:pStyle w:val="Listenabsatz"/>
        <w:numPr>
          <w:ilvl w:val="0"/>
          <w:numId w:val="39"/>
        </w:numPr>
        <w:contextualSpacing w:val="0"/>
        <w:jc w:val="both"/>
        <w:rPr>
          <w:rFonts w:ascii="Arial" w:hAnsi="Arial" w:cs="Arial"/>
        </w:rPr>
      </w:pPr>
      <w:r w:rsidRPr="009707FA">
        <w:rPr>
          <w:rFonts w:ascii="Arial" w:hAnsi="Arial" w:cs="Arial"/>
        </w:rPr>
        <w:t xml:space="preserve">Die </w:t>
      </w:r>
      <w:r w:rsidR="000A7BCA">
        <w:rPr>
          <w:rFonts w:ascii="Arial" w:hAnsi="Arial" w:cs="Arial"/>
        </w:rPr>
        <w:t>Friedhofsverwaltung</w:t>
      </w:r>
      <w:r w:rsidRPr="009707FA">
        <w:rPr>
          <w:rFonts w:ascii="Arial" w:hAnsi="Arial" w:cs="Arial"/>
        </w:rPr>
        <w:t xml:space="preserve"> ist bei Vorliegen eines zwingenden öffentlichen Interesses berechtigt, Umbettungen vorzunehmen, insbesondere bei Schließung und Aufhebung von Friedhöfen </w:t>
      </w:r>
      <w:r w:rsidR="00D1118E" w:rsidRPr="009707FA">
        <w:rPr>
          <w:rFonts w:ascii="Arial" w:hAnsi="Arial" w:cs="Arial"/>
        </w:rPr>
        <w:t>nach § 2</w:t>
      </w:r>
      <w:r w:rsidRPr="009707FA">
        <w:rPr>
          <w:rFonts w:ascii="Arial" w:hAnsi="Arial" w:cs="Arial"/>
        </w:rPr>
        <w:t xml:space="preserve"> dieser Satzung.</w:t>
      </w:r>
    </w:p>
    <w:p w14:paraId="6611D980" w14:textId="14D7E831" w:rsidR="009E3941" w:rsidRPr="009707FA" w:rsidRDefault="009E3941" w:rsidP="007A496F">
      <w:pPr>
        <w:pStyle w:val="Listenabsatz"/>
        <w:numPr>
          <w:ilvl w:val="0"/>
          <w:numId w:val="39"/>
        </w:numPr>
        <w:contextualSpacing w:val="0"/>
        <w:jc w:val="both"/>
        <w:rPr>
          <w:rFonts w:ascii="Arial" w:hAnsi="Arial" w:cs="Arial"/>
        </w:rPr>
      </w:pPr>
      <w:r w:rsidRPr="009707FA">
        <w:rPr>
          <w:rFonts w:ascii="Arial" w:hAnsi="Arial" w:cs="Arial"/>
        </w:rPr>
        <w:t>Die Friedhofsverwaltung bestimmt den Zeitpunkt der Umbettung</w:t>
      </w:r>
      <w:r w:rsidR="00A27AF6" w:rsidRPr="009707FA">
        <w:rPr>
          <w:rFonts w:ascii="Arial" w:hAnsi="Arial" w:cs="Arial"/>
        </w:rPr>
        <w:t xml:space="preserve"> und der Ausgrabung</w:t>
      </w:r>
      <w:r w:rsidRPr="009707FA">
        <w:rPr>
          <w:rFonts w:ascii="Arial" w:hAnsi="Arial" w:cs="Arial"/>
        </w:rPr>
        <w:t>.</w:t>
      </w:r>
    </w:p>
    <w:p w14:paraId="55D1E7AE" w14:textId="77777777" w:rsidR="009E3941" w:rsidRPr="009707FA" w:rsidRDefault="009E3941" w:rsidP="007A496F">
      <w:pPr>
        <w:pStyle w:val="Listenabsatz"/>
        <w:numPr>
          <w:ilvl w:val="0"/>
          <w:numId w:val="39"/>
        </w:numPr>
        <w:contextualSpacing w:val="0"/>
        <w:jc w:val="both"/>
        <w:rPr>
          <w:rFonts w:ascii="Arial" w:hAnsi="Arial" w:cs="Arial"/>
        </w:rPr>
      </w:pPr>
      <w:r w:rsidRPr="009707FA">
        <w:rPr>
          <w:rFonts w:ascii="Arial" w:hAnsi="Arial" w:cs="Arial"/>
        </w:rPr>
        <w:lastRenderedPageBreak/>
        <w:t>Die Kosten der Umbettung und den Ersatz von Schäden, die an benachbarten Grabstätten und Anlagen durch eine Umbettung zwangsläufig entstehen, haben die Antragsteller zu tragen.</w:t>
      </w:r>
    </w:p>
    <w:p w14:paraId="70B1D26D" w14:textId="131FD2C8" w:rsidR="009E3941" w:rsidRPr="009707FA" w:rsidRDefault="009E3941" w:rsidP="007A496F">
      <w:pPr>
        <w:pStyle w:val="Listenabsatz"/>
        <w:numPr>
          <w:ilvl w:val="0"/>
          <w:numId w:val="39"/>
        </w:numPr>
        <w:contextualSpacing w:val="0"/>
        <w:jc w:val="both"/>
        <w:rPr>
          <w:rFonts w:ascii="Arial" w:hAnsi="Arial" w:cs="Arial"/>
        </w:rPr>
      </w:pPr>
      <w:r w:rsidRPr="009707FA">
        <w:rPr>
          <w:rFonts w:ascii="Arial" w:hAnsi="Arial" w:cs="Arial"/>
        </w:rPr>
        <w:t xml:space="preserve">Der Ablauf der Ruhezeit wird durch eine Umbettung nicht unterbrochen oder gehemmt. </w:t>
      </w:r>
    </w:p>
    <w:p w14:paraId="4AA9301C" w14:textId="207D44DF" w:rsidR="005738AD" w:rsidRPr="000A7BCA" w:rsidRDefault="005738AD" w:rsidP="00C429ED">
      <w:pPr>
        <w:pStyle w:val="Listenabsatz"/>
        <w:numPr>
          <w:ilvl w:val="0"/>
          <w:numId w:val="39"/>
        </w:numPr>
        <w:contextualSpacing w:val="0"/>
        <w:jc w:val="both"/>
        <w:rPr>
          <w:rFonts w:ascii="Arial" w:hAnsi="Arial" w:cs="Arial"/>
        </w:rPr>
      </w:pPr>
      <w:r w:rsidRPr="000A7BCA">
        <w:rPr>
          <w:rFonts w:ascii="Arial" w:hAnsi="Arial" w:cs="Arial"/>
        </w:rPr>
        <w:t>Umbettungen innerhalb eines Friedhofes werden nur nach Ablauf der Mindestruhezeit</w:t>
      </w:r>
      <w:r w:rsidR="000A7BCA">
        <w:rPr>
          <w:rFonts w:ascii="Arial" w:hAnsi="Arial" w:cs="Arial"/>
        </w:rPr>
        <w:t xml:space="preserve"> </w:t>
      </w:r>
      <w:r w:rsidR="003F0C1A" w:rsidRPr="000A7BCA">
        <w:rPr>
          <w:rFonts w:ascii="Arial" w:hAnsi="Arial" w:cs="Arial"/>
        </w:rPr>
        <w:t>lt. Brandenburgischem</w:t>
      </w:r>
      <w:r w:rsidRPr="000A7BCA">
        <w:rPr>
          <w:rFonts w:ascii="Arial" w:hAnsi="Arial" w:cs="Arial"/>
        </w:rPr>
        <w:t xml:space="preserve"> Bestattungsgesetz (BbgBestG) genehmigt.</w:t>
      </w:r>
    </w:p>
    <w:p w14:paraId="70E2A617" w14:textId="77777777" w:rsidR="009E3941" w:rsidRPr="009707FA" w:rsidRDefault="009E3941" w:rsidP="007A496F">
      <w:pPr>
        <w:pStyle w:val="Listenabsatz"/>
        <w:numPr>
          <w:ilvl w:val="0"/>
          <w:numId w:val="39"/>
        </w:numPr>
        <w:contextualSpacing w:val="0"/>
        <w:jc w:val="both"/>
        <w:rPr>
          <w:rFonts w:ascii="Arial" w:hAnsi="Arial" w:cs="Arial"/>
        </w:rPr>
      </w:pPr>
      <w:r w:rsidRPr="009707FA">
        <w:rPr>
          <w:rFonts w:ascii="Arial" w:hAnsi="Arial" w:cs="Arial"/>
        </w:rPr>
        <w:t>Leichen und Aschen dürfen zu anderen als zu Umbettungszwecken nur aufgrund behördlicher oder richterlicher Anordnung ausgegraben werden.</w:t>
      </w:r>
    </w:p>
    <w:p w14:paraId="286F8051" w14:textId="77777777" w:rsidR="00CF5E83" w:rsidRPr="009707FA" w:rsidRDefault="00CF5E83" w:rsidP="00CF5E83">
      <w:pPr>
        <w:jc w:val="both"/>
        <w:rPr>
          <w:rFonts w:ascii="Arial" w:hAnsi="Arial" w:cs="Arial"/>
        </w:rPr>
      </w:pPr>
    </w:p>
    <w:p w14:paraId="4B035457" w14:textId="6A151499" w:rsidR="00DF7C66" w:rsidRPr="009707FA" w:rsidRDefault="002D67F1" w:rsidP="00CF3856">
      <w:pPr>
        <w:pStyle w:val="berschrift2"/>
        <w:rPr>
          <w:rFonts w:ascii="Arial" w:hAnsi="Arial" w:cs="Arial"/>
          <w:sz w:val="22"/>
          <w:szCs w:val="22"/>
        </w:rPr>
      </w:pPr>
      <w:bookmarkStart w:id="27" w:name="_Toc20130448"/>
      <w:r w:rsidRPr="009707FA">
        <w:rPr>
          <w:rFonts w:ascii="Arial" w:hAnsi="Arial" w:cs="Arial"/>
          <w:sz w:val="22"/>
          <w:szCs w:val="22"/>
        </w:rPr>
        <w:t>§ 20</w:t>
      </w:r>
      <w:r w:rsidR="00CF3856" w:rsidRPr="009707FA">
        <w:rPr>
          <w:rFonts w:ascii="Arial" w:hAnsi="Arial" w:cs="Arial"/>
          <w:sz w:val="22"/>
          <w:szCs w:val="22"/>
        </w:rPr>
        <w:t xml:space="preserve"> </w:t>
      </w:r>
      <w:r w:rsidR="002D539B" w:rsidRPr="009707FA">
        <w:rPr>
          <w:rFonts w:ascii="Arial" w:hAnsi="Arial" w:cs="Arial"/>
          <w:sz w:val="22"/>
          <w:szCs w:val="22"/>
        </w:rPr>
        <w:t>Trauer</w:t>
      </w:r>
      <w:r w:rsidR="00DF7C66" w:rsidRPr="009707FA">
        <w:rPr>
          <w:rFonts w:ascii="Arial" w:hAnsi="Arial" w:cs="Arial"/>
          <w:sz w:val="22"/>
          <w:szCs w:val="22"/>
        </w:rPr>
        <w:t>halle</w:t>
      </w:r>
      <w:r w:rsidR="005738AD" w:rsidRPr="009707FA">
        <w:rPr>
          <w:rFonts w:ascii="Arial" w:hAnsi="Arial" w:cs="Arial"/>
          <w:sz w:val="22"/>
          <w:szCs w:val="22"/>
        </w:rPr>
        <w:t>n</w:t>
      </w:r>
      <w:bookmarkEnd w:id="27"/>
    </w:p>
    <w:p w14:paraId="59C75E9A" w14:textId="77777777" w:rsidR="00DF7C66" w:rsidRPr="009707FA" w:rsidRDefault="00DF7C66" w:rsidP="00145CC0">
      <w:pPr>
        <w:jc w:val="both"/>
        <w:rPr>
          <w:rFonts w:ascii="Arial" w:hAnsi="Arial" w:cs="Arial"/>
        </w:rPr>
      </w:pPr>
    </w:p>
    <w:p w14:paraId="1E5D2049" w14:textId="12EF7103" w:rsidR="00DF7C66" w:rsidRPr="009707FA" w:rsidRDefault="00DF7C66" w:rsidP="007A496F">
      <w:pPr>
        <w:pStyle w:val="Listenabsatz"/>
        <w:numPr>
          <w:ilvl w:val="0"/>
          <w:numId w:val="38"/>
        </w:numPr>
        <w:contextualSpacing w:val="0"/>
        <w:jc w:val="both"/>
        <w:rPr>
          <w:rFonts w:ascii="Arial" w:hAnsi="Arial" w:cs="Arial"/>
        </w:rPr>
      </w:pPr>
      <w:r w:rsidRPr="009707FA">
        <w:rPr>
          <w:rFonts w:ascii="Arial" w:hAnsi="Arial" w:cs="Arial"/>
        </w:rPr>
        <w:t xml:space="preserve">Die </w:t>
      </w:r>
      <w:r w:rsidR="002D539B" w:rsidRPr="009707FA">
        <w:rPr>
          <w:rFonts w:ascii="Arial" w:hAnsi="Arial" w:cs="Arial"/>
        </w:rPr>
        <w:t>Trauer</w:t>
      </w:r>
      <w:r w:rsidRPr="009707FA">
        <w:rPr>
          <w:rFonts w:ascii="Arial" w:hAnsi="Arial" w:cs="Arial"/>
        </w:rPr>
        <w:t>halle</w:t>
      </w:r>
      <w:r w:rsidR="005738AD" w:rsidRPr="009707FA">
        <w:rPr>
          <w:rFonts w:ascii="Arial" w:hAnsi="Arial" w:cs="Arial"/>
        </w:rPr>
        <w:t>n stehen</w:t>
      </w:r>
      <w:r w:rsidRPr="009707FA">
        <w:rPr>
          <w:rFonts w:ascii="Arial" w:hAnsi="Arial" w:cs="Arial"/>
        </w:rPr>
        <w:t xml:space="preserve"> vorrangig für Trauerfeiern zur Verfügung.</w:t>
      </w:r>
    </w:p>
    <w:p w14:paraId="7B70F048" w14:textId="24DA4CC5" w:rsidR="004B49E2" w:rsidRPr="009707FA" w:rsidRDefault="004B49E2" w:rsidP="007A496F">
      <w:pPr>
        <w:pStyle w:val="Listenabsatz"/>
        <w:numPr>
          <w:ilvl w:val="0"/>
          <w:numId w:val="38"/>
        </w:numPr>
        <w:ind w:left="1060" w:hanging="703"/>
        <w:contextualSpacing w:val="0"/>
        <w:jc w:val="both"/>
        <w:rPr>
          <w:rFonts w:ascii="Arial" w:hAnsi="Arial" w:cs="Arial"/>
        </w:rPr>
      </w:pPr>
      <w:r w:rsidRPr="009707FA">
        <w:rPr>
          <w:rFonts w:ascii="Arial" w:hAnsi="Arial" w:cs="Arial"/>
        </w:rPr>
        <w:t xml:space="preserve">Die Benutzung der </w:t>
      </w:r>
      <w:r w:rsidR="002D539B" w:rsidRPr="009707FA">
        <w:rPr>
          <w:rFonts w:ascii="Arial" w:hAnsi="Arial" w:cs="Arial"/>
        </w:rPr>
        <w:t>Trauer</w:t>
      </w:r>
      <w:r w:rsidRPr="009707FA">
        <w:rPr>
          <w:rFonts w:ascii="Arial" w:hAnsi="Arial" w:cs="Arial"/>
        </w:rPr>
        <w:t>halle</w:t>
      </w:r>
      <w:r w:rsidR="005738AD" w:rsidRPr="009707FA">
        <w:rPr>
          <w:rFonts w:ascii="Arial" w:hAnsi="Arial" w:cs="Arial"/>
        </w:rPr>
        <w:t>n</w:t>
      </w:r>
      <w:r w:rsidRPr="009707FA">
        <w:rPr>
          <w:rFonts w:ascii="Arial" w:hAnsi="Arial" w:cs="Arial"/>
        </w:rPr>
        <w:t xml:space="preserve"> kann untersagt werden, wenn der Verstorbene an einer meldepflichtigen übertragbaren Krankheit gelitten hat oder Bedenken wegen des Zustandes der Leiche bestehen.</w:t>
      </w:r>
    </w:p>
    <w:p w14:paraId="6FDB5B39" w14:textId="29B7D5F1" w:rsidR="00DF7C66" w:rsidRPr="009707FA" w:rsidRDefault="00DF7C66" w:rsidP="007A496F">
      <w:pPr>
        <w:pStyle w:val="Listenabsatz"/>
        <w:numPr>
          <w:ilvl w:val="0"/>
          <w:numId w:val="38"/>
        </w:numPr>
        <w:ind w:left="1060" w:hanging="703"/>
        <w:contextualSpacing w:val="0"/>
        <w:jc w:val="both"/>
        <w:rPr>
          <w:rFonts w:ascii="Arial" w:hAnsi="Arial" w:cs="Arial"/>
        </w:rPr>
      </w:pPr>
      <w:r w:rsidRPr="009707FA">
        <w:rPr>
          <w:rFonts w:ascii="Arial" w:hAnsi="Arial" w:cs="Arial"/>
        </w:rPr>
        <w:t xml:space="preserve">In den </w:t>
      </w:r>
      <w:r w:rsidR="002D539B" w:rsidRPr="009707FA">
        <w:rPr>
          <w:rFonts w:ascii="Arial" w:hAnsi="Arial" w:cs="Arial"/>
        </w:rPr>
        <w:t>Trauer</w:t>
      </w:r>
      <w:r w:rsidRPr="009707FA">
        <w:rPr>
          <w:rFonts w:ascii="Arial" w:hAnsi="Arial" w:cs="Arial"/>
        </w:rPr>
        <w:t xml:space="preserve">hallen werden Särge und Urnen zur Bestattungsfeier oder zum stillen Gedenken aufgebahrt. Särge werden spätestens eine halbe Stunde vor Beginn der Trauerfeier endgültig geschlossen. Auf Wunsch von Angehörigen dürfen sie bis zu diesem Zeitpunkt geöffnet werden, sofern sie nicht vor der Aufnahme in die </w:t>
      </w:r>
      <w:r w:rsidR="002D539B" w:rsidRPr="009707FA">
        <w:rPr>
          <w:rFonts w:ascii="Arial" w:hAnsi="Arial" w:cs="Arial"/>
        </w:rPr>
        <w:t>Trauer</w:t>
      </w:r>
      <w:r w:rsidRPr="009707FA">
        <w:rPr>
          <w:rFonts w:ascii="Arial" w:hAnsi="Arial" w:cs="Arial"/>
        </w:rPr>
        <w:t xml:space="preserve">halle aus besonderen Gründen endgültig geschlossen werden. Ist eine weitere Verwahrung eines solchen Sarges in der </w:t>
      </w:r>
      <w:r w:rsidR="002D539B" w:rsidRPr="009707FA">
        <w:rPr>
          <w:rFonts w:ascii="Arial" w:hAnsi="Arial" w:cs="Arial"/>
        </w:rPr>
        <w:t>Trauer</w:t>
      </w:r>
      <w:r w:rsidRPr="009707FA">
        <w:rPr>
          <w:rFonts w:ascii="Arial" w:hAnsi="Arial" w:cs="Arial"/>
        </w:rPr>
        <w:t>halle nicht mehr vertretbar, kann dieser nach Benachrichtigung desjenigen</w:t>
      </w:r>
      <w:r w:rsidR="00085A31" w:rsidRPr="009707FA">
        <w:rPr>
          <w:rFonts w:ascii="Arial" w:hAnsi="Arial" w:cs="Arial"/>
        </w:rPr>
        <w:t>,</w:t>
      </w:r>
      <w:r w:rsidRPr="009707FA">
        <w:rPr>
          <w:rFonts w:ascii="Arial" w:hAnsi="Arial" w:cs="Arial"/>
        </w:rPr>
        <w:t xml:space="preserve"> der die Bestattung veranlasst hat, vor dem vereinbarten Zeitpunkt der Bestattung beigesetzt werden.</w:t>
      </w:r>
    </w:p>
    <w:p w14:paraId="4F051019" w14:textId="503453CF" w:rsidR="00DF7C66" w:rsidRPr="009707FA" w:rsidRDefault="00DF7C66" w:rsidP="007A496F">
      <w:pPr>
        <w:pStyle w:val="Listenabsatz"/>
        <w:numPr>
          <w:ilvl w:val="0"/>
          <w:numId w:val="38"/>
        </w:numPr>
        <w:contextualSpacing w:val="0"/>
        <w:jc w:val="both"/>
        <w:rPr>
          <w:rFonts w:ascii="Arial" w:hAnsi="Arial" w:cs="Arial"/>
        </w:rPr>
      </w:pPr>
      <w:r w:rsidRPr="009707FA">
        <w:rPr>
          <w:rFonts w:ascii="Arial" w:hAnsi="Arial" w:cs="Arial"/>
        </w:rPr>
        <w:t>Für Verluste von Gegenständen, die dem Verstorbenen belassen wurden, hafte</w:t>
      </w:r>
      <w:r w:rsidR="00D93D11" w:rsidRPr="009707FA">
        <w:rPr>
          <w:rFonts w:ascii="Arial" w:hAnsi="Arial" w:cs="Arial"/>
        </w:rPr>
        <w:t>t die Friedhofsverwaltung</w:t>
      </w:r>
      <w:r w:rsidRPr="009707FA">
        <w:rPr>
          <w:rFonts w:ascii="Arial" w:hAnsi="Arial" w:cs="Arial"/>
        </w:rPr>
        <w:t xml:space="preserve"> nicht.</w:t>
      </w:r>
    </w:p>
    <w:p w14:paraId="10476C99" w14:textId="74B40E0D" w:rsidR="00DF7C66" w:rsidRPr="009707FA" w:rsidRDefault="005738AD" w:rsidP="005738AD">
      <w:pPr>
        <w:pStyle w:val="Listenabsatz"/>
        <w:numPr>
          <w:ilvl w:val="0"/>
          <w:numId w:val="38"/>
        </w:numPr>
        <w:contextualSpacing w:val="0"/>
        <w:jc w:val="both"/>
        <w:rPr>
          <w:rFonts w:ascii="Arial" w:hAnsi="Arial" w:cs="Arial"/>
        </w:rPr>
      </w:pPr>
      <w:r w:rsidRPr="009707FA">
        <w:rPr>
          <w:rFonts w:ascii="Arial" w:hAnsi="Arial" w:cs="Arial"/>
        </w:rPr>
        <w:t xml:space="preserve">Die Ausgestaltung der </w:t>
      </w:r>
      <w:r w:rsidR="002D539B" w:rsidRPr="009707FA">
        <w:rPr>
          <w:rFonts w:ascii="Arial" w:hAnsi="Arial" w:cs="Arial"/>
        </w:rPr>
        <w:t>Trauer</w:t>
      </w:r>
      <w:r w:rsidRPr="009707FA">
        <w:rPr>
          <w:rFonts w:ascii="Arial" w:hAnsi="Arial" w:cs="Arial"/>
        </w:rPr>
        <w:t xml:space="preserve">hallen </w:t>
      </w:r>
      <w:r w:rsidR="002108AF" w:rsidRPr="009707FA">
        <w:rPr>
          <w:rFonts w:ascii="Arial" w:hAnsi="Arial" w:cs="Arial"/>
        </w:rPr>
        <w:t>obliegt den Bestattungspflichtigen bzw. den</w:t>
      </w:r>
      <w:r w:rsidR="009376DE" w:rsidRPr="009707FA">
        <w:rPr>
          <w:rFonts w:ascii="Arial" w:hAnsi="Arial" w:cs="Arial"/>
        </w:rPr>
        <w:t xml:space="preserve"> </w:t>
      </w:r>
      <w:r w:rsidRPr="009707FA">
        <w:rPr>
          <w:rFonts w:ascii="Arial" w:hAnsi="Arial" w:cs="Arial"/>
        </w:rPr>
        <w:t xml:space="preserve">durch </w:t>
      </w:r>
      <w:r w:rsidR="009376DE" w:rsidRPr="009707FA">
        <w:rPr>
          <w:rFonts w:ascii="Arial" w:hAnsi="Arial" w:cs="Arial"/>
        </w:rPr>
        <w:t>sie</w:t>
      </w:r>
      <w:r w:rsidRPr="009707FA">
        <w:rPr>
          <w:rFonts w:ascii="Arial" w:hAnsi="Arial" w:cs="Arial"/>
        </w:rPr>
        <w:t xml:space="preserve"> beauftragten Bestattungsunternehmen</w:t>
      </w:r>
      <w:r w:rsidR="009376DE" w:rsidRPr="009707FA">
        <w:rPr>
          <w:rFonts w:ascii="Arial" w:hAnsi="Arial" w:cs="Arial"/>
        </w:rPr>
        <w:t>.</w:t>
      </w:r>
      <w:r w:rsidRPr="009707FA">
        <w:rPr>
          <w:rFonts w:ascii="Arial" w:hAnsi="Arial" w:cs="Arial"/>
        </w:rPr>
        <w:t xml:space="preserve"> Nach der Trauerfeier ist die jeweilige </w:t>
      </w:r>
      <w:r w:rsidR="002D539B" w:rsidRPr="009707FA">
        <w:rPr>
          <w:rFonts w:ascii="Arial" w:hAnsi="Arial" w:cs="Arial"/>
        </w:rPr>
        <w:t>Trauer</w:t>
      </w:r>
      <w:r w:rsidRPr="009707FA">
        <w:rPr>
          <w:rFonts w:ascii="Arial" w:hAnsi="Arial" w:cs="Arial"/>
        </w:rPr>
        <w:t xml:space="preserve">halle </w:t>
      </w:r>
      <w:r w:rsidR="009376DE" w:rsidRPr="009707FA">
        <w:rPr>
          <w:rFonts w:ascii="Arial" w:hAnsi="Arial" w:cs="Arial"/>
        </w:rPr>
        <w:t xml:space="preserve">in einem </w:t>
      </w:r>
      <w:r w:rsidRPr="009707FA">
        <w:rPr>
          <w:rFonts w:ascii="Arial" w:hAnsi="Arial" w:cs="Arial"/>
        </w:rPr>
        <w:t>besenrein</w:t>
      </w:r>
      <w:r w:rsidR="009376DE" w:rsidRPr="009707FA">
        <w:rPr>
          <w:rFonts w:ascii="Arial" w:hAnsi="Arial" w:cs="Arial"/>
        </w:rPr>
        <w:t>en Zustand</w:t>
      </w:r>
      <w:r w:rsidRPr="009707FA">
        <w:rPr>
          <w:rFonts w:ascii="Arial" w:hAnsi="Arial" w:cs="Arial"/>
        </w:rPr>
        <w:t xml:space="preserve"> zu verlassen.</w:t>
      </w:r>
    </w:p>
    <w:p w14:paraId="320BC4E5" w14:textId="77777777" w:rsidR="00A3535F" w:rsidRPr="009707FA" w:rsidRDefault="00A3535F" w:rsidP="00145CC0">
      <w:pPr>
        <w:jc w:val="both"/>
        <w:rPr>
          <w:rFonts w:ascii="Arial" w:hAnsi="Arial" w:cs="Arial"/>
        </w:rPr>
      </w:pPr>
    </w:p>
    <w:p w14:paraId="1F1DD112" w14:textId="4BE512F9" w:rsidR="00DF7C66" w:rsidRPr="009707FA" w:rsidRDefault="00DF7C66" w:rsidP="007A496F">
      <w:pPr>
        <w:pStyle w:val="berschrift1"/>
        <w:numPr>
          <w:ilvl w:val="0"/>
          <w:numId w:val="10"/>
        </w:numPr>
        <w:rPr>
          <w:rFonts w:ascii="Arial" w:hAnsi="Arial" w:cs="Arial"/>
          <w:sz w:val="22"/>
          <w:szCs w:val="22"/>
        </w:rPr>
      </w:pPr>
      <w:bookmarkStart w:id="28" w:name="_Toc20130449"/>
      <w:r w:rsidRPr="009707FA">
        <w:rPr>
          <w:rFonts w:ascii="Arial" w:hAnsi="Arial" w:cs="Arial"/>
          <w:sz w:val="22"/>
          <w:szCs w:val="22"/>
        </w:rPr>
        <w:t>Gestaltungsvorschriften</w:t>
      </w:r>
      <w:bookmarkEnd w:id="28"/>
    </w:p>
    <w:p w14:paraId="55EA6ED0" w14:textId="77777777" w:rsidR="00DF7C66" w:rsidRPr="009707FA" w:rsidRDefault="00DF7C66" w:rsidP="00145CC0">
      <w:pPr>
        <w:jc w:val="both"/>
        <w:rPr>
          <w:rFonts w:ascii="Arial" w:hAnsi="Arial" w:cs="Arial"/>
        </w:rPr>
      </w:pPr>
    </w:p>
    <w:p w14:paraId="1E212474" w14:textId="5D2CEE95" w:rsidR="00DF7C66" w:rsidRPr="009707FA" w:rsidRDefault="002D67F1" w:rsidP="00CF3856">
      <w:pPr>
        <w:pStyle w:val="berschrift2"/>
        <w:rPr>
          <w:rFonts w:ascii="Arial" w:hAnsi="Arial" w:cs="Arial"/>
          <w:sz w:val="22"/>
          <w:szCs w:val="22"/>
        </w:rPr>
      </w:pPr>
      <w:bookmarkStart w:id="29" w:name="_Toc20130450"/>
      <w:r w:rsidRPr="009707FA">
        <w:rPr>
          <w:rFonts w:ascii="Arial" w:hAnsi="Arial" w:cs="Arial"/>
          <w:sz w:val="22"/>
          <w:szCs w:val="22"/>
        </w:rPr>
        <w:t>§ 21</w:t>
      </w:r>
      <w:r w:rsidR="00CF3856" w:rsidRPr="009707FA">
        <w:rPr>
          <w:rFonts w:ascii="Arial" w:hAnsi="Arial" w:cs="Arial"/>
          <w:sz w:val="22"/>
          <w:szCs w:val="22"/>
        </w:rPr>
        <w:t xml:space="preserve"> </w:t>
      </w:r>
      <w:r w:rsidR="00DF7C66" w:rsidRPr="009707FA">
        <w:rPr>
          <w:rFonts w:ascii="Arial" w:hAnsi="Arial" w:cs="Arial"/>
          <w:sz w:val="22"/>
          <w:szCs w:val="22"/>
        </w:rPr>
        <w:t>Allgemeines</w:t>
      </w:r>
      <w:bookmarkEnd w:id="29"/>
    </w:p>
    <w:p w14:paraId="788035E7" w14:textId="77777777" w:rsidR="00DF7C66" w:rsidRPr="009707FA" w:rsidRDefault="00DF7C66" w:rsidP="00145CC0">
      <w:pPr>
        <w:jc w:val="both"/>
        <w:rPr>
          <w:rFonts w:ascii="Arial" w:hAnsi="Arial" w:cs="Arial"/>
        </w:rPr>
      </w:pPr>
    </w:p>
    <w:p w14:paraId="5F174055" w14:textId="2EC1247E" w:rsidR="00FA5757" w:rsidRPr="009707FA" w:rsidRDefault="00FA5757" w:rsidP="007A496F">
      <w:pPr>
        <w:pStyle w:val="Listenabsatz"/>
        <w:numPr>
          <w:ilvl w:val="0"/>
          <w:numId w:val="19"/>
        </w:numPr>
        <w:contextualSpacing w:val="0"/>
        <w:jc w:val="both"/>
        <w:rPr>
          <w:rFonts w:ascii="Arial" w:hAnsi="Arial" w:cs="Arial"/>
        </w:rPr>
      </w:pPr>
      <w:r w:rsidRPr="009707FA">
        <w:rPr>
          <w:rFonts w:ascii="Arial" w:hAnsi="Arial" w:cs="Arial"/>
        </w:rPr>
        <w:t>Jede Grabstätte ist so zu gestalten und so der Umgebung anzupassen, dass die Würde des Friedhofs in seinen einzelnen Teilen und in seiner Gesamtanlage gewahrt wird. Die Grabstätten sind so zu bepflanzen, dass andere Grabstätten und die öffentlichen Anlagen und Wege nicht beeinträchtigt werden.</w:t>
      </w:r>
    </w:p>
    <w:p w14:paraId="7F8A3B30" w14:textId="74F391C5" w:rsidR="00FA5757" w:rsidRPr="009707FA" w:rsidRDefault="00FA5757" w:rsidP="007A496F">
      <w:pPr>
        <w:pStyle w:val="Listenabsatz"/>
        <w:numPr>
          <w:ilvl w:val="0"/>
          <w:numId w:val="19"/>
        </w:numPr>
        <w:contextualSpacing w:val="0"/>
        <w:jc w:val="both"/>
        <w:rPr>
          <w:rFonts w:ascii="Arial" w:hAnsi="Arial" w:cs="Arial"/>
        </w:rPr>
      </w:pPr>
      <w:r w:rsidRPr="009707FA">
        <w:rPr>
          <w:rFonts w:ascii="Arial" w:hAnsi="Arial" w:cs="Arial"/>
        </w:rPr>
        <w:t xml:space="preserve">Der Baumbestand auf den Friedhöfen steht unter besonderem Schutz. </w:t>
      </w:r>
    </w:p>
    <w:p w14:paraId="6B60D9F2" w14:textId="6AB6BDB1" w:rsidR="00FA5757" w:rsidRPr="009707FA" w:rsidRDefault="00FA5757" w:rsidP="007A496F">
      <w:pPr>
        <w:pStyle w:val="Listenabsatz"/>
        <w:numPr>
          <w:ilvl w:val="0"/>
          <w:numId w:val="19"/>
        </w:numPr>
        <w:contextualSpacing w:val="0"/>
        <w:jc w:val="both"/>
        <w:rPr>
          <w:rFonts w:ascii="Arial" w:hAnsi="Arial" w:cs="Arial"/>
        </w:rPr>
      </w:pPr>
      <w:r w:rsidRPr="009707FA">
        <w:rPr>
          <w:rFonts w:ascii="Arial" w:hAnsi="Arial" w:cs="Arial"/>
        </w:rPr>
        <w:t>Die Herrichtung, Unterhaltung und jede Veränderung der gärtnerischen Anlagen außerhalb der Grabstätten obliegt allein der Friedhofsverwaltung.</w:t>
      </w:r>
    </w:p>
    <w:p w14:paraId="7280BEB9" w14:textId="1521431A" w:rsidR="00CA3D18" w:rsidRPr="009707FA" w:rsidRDefault="00CA3D18" w:rsidP="007A496F">
      <w:pPr>
        <w:pStyle w:val="Listenabsatz"/>
        <w:numPr>
          <w:ilvl w:val="0"/>
          <w:numId w:val="19"/>
        </w:numPr>
        <w:ind w:left="1060" w:hanging="703"/>
        <w:contextualSpacing w:val="0"/>
        <w:jc w:val="both"/>
        <w:rPr>
          <w:rFonts w:ascii="Arial" w:hAnsi="Arial" w:cs="Arial"/>
        </w:rPr>
      </w:pPr>
      <w:r w:rsidRPr="009707FA">
        <w:rPr>
          <w:rFonts w:ascii="Arial" w:hAnsi="Arial" w:cs="Arial"/>
        </w:rPr>
        <w:lastRenderedPageBreak/>
        <w:t>Die Wege sowie Rahmen- und Gliederungspflanzungen in den Grabfeldern werden von der Friedhofsverwaltung</w:t>
      </w:r>
      <w:r w:rsidR="008A03EC">
        <w:rPr>
          <w:rFonts w:ascii="Arial" w:hAnsi="Arial" w:cs="Arial"/>
        </w:rPr>
        <w:t xml:space="preserve"> bzw. der Gemeinde</w:t>
      </w:r>
      <w:r w:rsidRPr="009707FA">
        <w:rPr>
          <w:rFonts w:ascii="Arial" w:hAnsi="Arial" w:cs="Arial"/>
        </w:rPr>
        <w:t xml:space="preserve"> gepflegt. Vegetation auf den Wegen um das Grab darf nur mechanisch beseitigt werden. </w:t>
      </w:r>
    </w:p>
    <w:p w14:paraId="5021B8BD" w14:textId="6E7FECEF" w:rsidR="00CA3D18" w:rsidRPr="009707FA" w:rsidRDefault="00CA3D18" w:rsidP="007A496F">
      <w:pPr>
        <w:pStyle w:val="Listenabsatz"/>
        <w:numPr>
          <w:ilvl w:val="0"/>
          <w:numId w:val="19"/>
        </w:numPr>
        <w:contextualSpacing w:val="0"/>
        <w:jc w:val="both"/>
        <w:rPr>
          <w:rFonts w:ascii="Arial" w:hAnsi="Arial" w:cs="Arial"/>
        </w:rPr>
      </w:pPr>
      <w:r w:rsidRPr="009707FA">
        <w:rPr>
          <w:rFonts w:ascii="Arial" w:hAnsi="Arial" w:cs="Arial"/>
        </w:rPr>
        <w:t>Grabstätten können mit Kränzen, Gebinden, Pflanzen, Topfpflanzen und Schnittblumen geschmückt werden. Grabschmuck jegl</w:t>
      </w:r>
      <w:r w:rsidR="004B46DE" w:rsidRPr="009707FA">
        <w:rPr>
          <w:rFonts w:ascii="Arial" w:hAnsi="Arial" w:cs="Arial"/>
        </w:rPr>
        <w:t>icher Art soll frei von unverrot</w:t>
      </w:r>
      <w:r w:rsidRPr="009707FA">
        <w:rPr>
          <w:rFonts w:ascii="Arial" w:hAnsi="Arial" w:cs="Arial"/>
        </w:rPr>
        <w:t xml:space="preserve">tbaren Bestandteilen sein. </w:t>
      </w:r>
      <w:r w:rsidR="004B46DE" w:rsidRPr="009707FA">
        <w:rPr>
          <w:rFonts w:ascii="Arial" w:hAnsi="Arial" w:cs="Arial"/>
        </w:rPr>
        <w:t xml:space="preserve"> </w:t>
      </w:r>
      <w:r w:rsidRPr="009707FA">
        <w:rPr>
          <w:rFonts w:ascii="Arial" w:hAnsi="Arial" w:cs="Arial"/>
        </w:rPr>
        <w:t>Insbe</w:t>
      </w:r>
      <w:r w:rsidR="008A03EC">
        <w:rPr>
          <w:rFonts w:ascii="Arial" w:hAnsi="Arial" w:cs="Arial"/>
        </w:rPr>
        <w:t>sondere ist es nicht gestattet,</w:t>
      </w:r>
      <w:r w:rsidR="00D93D11" w:rsidRPr="009707FA">
        <w:rPr>
          <w:rFonts w:ascii="Arial" w:hAnsi="Arial" w:cs="Arial"/>
        </w:rPr>
        <w:t xml:space="preserve"> </w:t>
      </w:r>
      <w:r w:rsidRPr="009707FA">
        <w:rPr>
          <w:rFonts w:ascii="Arial" w:hAnsi="Arial" w:cs="Arial"/>
        </w:rPr>
        <w:t>Konservendosen, Einmachgläser und dgl. auf den Gräbern und Grabmälern aufzustellen.</w:t>
      </w:r>
      <w:r w:rsidR="00DF28CF" w:rsidRPr="009707FA">
        <w:rPr>
          <w:rFonts w:ascii="Arial" w:hAnsi="Arial" w:cs="Arial"/>
        </w:rPr>
        <w:t xml:space="preserve">  Den Anforderungen des § 3 ist zu entsprechen.</w:t>
      </w:r>
    </w:p>
    <w:p w14:paraId="5092E291" w14:textId="623A438E" w:rsidR="005738AD" w:rsidRPr="009707FA" w:rsidRDefault="005738AD" w:rsidP="007A496F">
      <w:pPr>
        <w:pStyle w:val="Listenabsatz"/>
        <w:numPr>
          <w:ilvl w:val="0"/>
          <w:numId w:val="19"/>
        </w:numPr>
        <w:contextualSpacing w:val="0"/>
        <w:jc w:val="both"/>
        <w:rPr>
          <w:rFonts w:ascii="Arial" w:hAnsi="Arial" w:cs="Arial"/>
        </w:rPr>
      </w:pPr>
      <w:r w:rsidRPr="009707FA">
        <w:rPr>
          <w:rFonts w:ascii="Arial" w:hAnsi="Arial" w:cs="Arial"/>
        </w:rPr>
        <w:t>Von angelegten Bepflanzungen dürfen keine Störungen auf benachbarte Gräber ausgehen. Gewächse dürfen nicht höher als der Grabstein sein.</w:t>
      </w:r>
      <w:r w:rsidRPr="009707FA">
        <w:rPr>
          <w:rFonts w:ascii="Arial" w:hAnsi="Arial" w:cs="Arial"/>
        </w:rPr>
        <w:tab/>
      </w:r>
    </w:p>
    <w:p w14:paraId="20FBE81A" w14:textId="14273090" w:rsidR="005738AD" w:rsidRPr="009707FA" w:rsidRDefault="005738AD" w:rsidP="005738AD">
      <w:pPr>
        <w:pStyle w:val="Listenabsatz"/>
        <w:numPr>
          <w:ilvl w:val="0"/>
          <w:numId w:val="19"/>
        </w:numPr>
        <w:contextualSpacing w:val="0"/>
        <w:jc w:val="both"/>
        <w:rPr>
          <w:rFonts w:ascii="Arial" w:hAnsi="Arial" w:cs="Arial"/>
        </w:rPr>
      </w:pPr>
      <w:r w:rsidRPr="009707FA">
        <w:rPr>
          <w:rFonts w:ascii="Arial" w:hAnsi="Arial" w:cs="Arial"/>
        </w:rPr>
        <w:t>In den vorgefertigten Urnenfeldern und in den Baumgr</w:t>
      </w:r>
      <w:r w:rsidR="009376DE" w:rsidRPr="009707FA">
        <w:rPr>
          <w:rFonts w:ascii="Arial" w:hAnsi="Arial" w:cs="Arial"/>
        </w:rPr>
        <w:t>ä</w:t>
      </w:r>
      <w:r w:rsidRPr="009707FA">
        <w:rPr>
          <w:rFonts w:ascii="Arial" w:hAnsi="Arial" w:cs="Arial"/>
        </w:rPr>
        <w:t>b</w:t>
      </w:r>
      <w:r w:rsidR="009376DE" w:rsidRPr="009707FA">
        <w:rPr>
          <w:rFonts w:ascii="Arial" w:hAnsi="Arial" w:cs="Arial"/>
        </w:rPr>
        <w:t>ern</w:t>
      </w:r>
      <w:r w:rsidRPr="009707FA">
        <w:rPr>
          <w:rFonts w:ascii="Arial" w:hAnsi="Arial" w:cs="Arial"/>
        </w:rPr>
        <w:t xml:space="preserve"> darf der Pflanzenbewuchs eine Höhe von 0,50 m nicht übersteigen.</w:t>
      </w:r>
    </w:p>
    <w:p w14:paraId="38B91C7A" w14:textId="4415E649" w:rsidR="00CA3D18" w:rsidRPr="009707FA" w:rsidRDefault="00CA3D18" w:rsidP="007A496F">
      <w:pPr>
        <w:pStyle w:val="Listenabsatz"/>
        <w:numPr>
          <w:ilvl w:val="0"/>
          <w:numId w:val="19"/>
        </w:numPr>
        <w:contextualSpacing w:val="0"/>
        <w:jc w:val="both"/>
        <w:rPr>
          <w:rFonts w:ascii="Arial" w:hAnsi="Arial" w:cs="Arial"/>
        </w:rPr>
      </w:pPr>
      <w:r w:rsidRPr="009707FA">
        <w:rPr>
          <w:rFonts w:ascii="Arial" w:hAnsi="Arial" w:cs="Arial"/>
        </w:rPr>
        <w:t xml:space="preserve">Unansehnlich gewordener Grabschmuck und sonstige Abfälle </w:t>
      </w:r>
      <w:r w:rsidR="00362CF9" w:rsidRPr="009707FA">
        <w:rPr>
          <w:rFonts w:ascii="Arial" w:hAnsi="Arial" w:cs="Arial"/>
        </w:rPr>
        <w:t xml:space="preserve">sind </w:t>
      </w:r>
      <w:r w:rsidRPr="009707FA">
        <w:rPr>
          <w:rFonts w:ascii="Arial" w:hAnsi="Arial" w:cs="Arial"/>
        </w:rPr>
        <w:t>von der Grabstätte zu ent</w:t>
      </w:r>
      <w:r w:rsidR="00362CF9" w:rsidRPr="009707FA">
        <w:rPr>
          <w:rFonts w:ascii="Arial" w:hAnsi="Arial" w:cs="Arial"/>
        </w:rPr>
        <w:t>fernen</w:t>
      </w:r>
      <w:r w:rsidRPr="009707FA">
        <w:rPr>
          <w:rFonts w:ascii="Arial" w:hAnsi="Arial" w:cs="Arial"/>
        </w:rPr>
        <w:t xml:space="preserve">. Die aufgestellten Sammelbehälter für die getrennte Erfassung der Abfälle sind entsprechend </w:t>
      </w:r>
      <w:r w:rsidR="00374492" w:rsidRPr="009707FA">
        <w:rPr>
          <w:rFonts w:ascii="Arial" w:hAnsi="Arial" w:cs="Arial"/>
        </w:rPr>
        <w:t>ihrer Kennzeichnung zu nutzen. Private l</w:t>
      </w:r>
      <w:r w:rsidRPr="009707FA">
        <w:rPr>
          <w:rFonts w:ascii="Arial" w:hAnsi="Arial" w:cs="Arial"/>
        </w:rPr>
        <w:t xml:space="preserve">eere Vasen, Schalen, Töpfe, Geräte und dgl. dürfen </w:t>
      </w:r>
      <w:r w:rsidR="00374492" w:rsidRPr="009707FA">
        <w:rPr>
          <w:rFonts w:ascii="Arial" w:hAnsi="Arial" w:cs="Arial"/>
        </w:rPr>
        <w:t xml:space="preserve">nur innerhalb der eigenen Grabstätte </w:t>
      </w:r>
      <w:r w:rsidRPr="009707FA">
        <w:rPr>
          <w:rFonts w:ascii="Arial" w:hAnsi="Arial" w:cs="Arial"/>
        </w:rPr>
        <w:t>gelagert werden.</w:t>
      </w:r>
    </w:p>
    <w:p w14:paraId="30864ACA" w14:textId="3AE75F09" w:rsidR="00CA3D18" w:rsidRPr="009707FA" w:rsidRDefault="00CA3D18" w:rsidP="007A496F">
      <w:pPr>
        <w:pStyle w:val="Listenabsatz"/>
        <w:numPr>
          <w:ilvl w:val="0"/>
          <w:numId w:val="19"/>
        </w:numPr>
        <w:contextualSpacing w:val="0"/>
        <w:jc w:val="both"/>
        <w:rPr>
          <w:rFonts w:ascii="Arial" w:hAnsi="Arial" w:cs="Arial"/>
        </w:rPr>
      </w:pPr>
      <w:r w:rsidRPr="009707FA">
        <w:rPr>
          <w:rFonts w:ascii="Arial" w:hAnsi="Arial" w:cs="Arial"/>
        </w:rPr>
        <w:t>Der Einsatz von Chemikalien jeglicher Art (wie Unkrautbekämpfungs-, Pflanzenschutz- oder Steinreinigungsmittel) ist nicht gestattet.</w:t>
      </w:r>
      <w:r w:rsidR="00AF7626" w:rsidRPr="009707FA">
        <w:rPr>
          <w:rFonts w:ascii="Arial" w:hAnsi="Arial" w:cs="Arial"/>
        </w:rPr>
        <w:t xml:space="preserve"> </w:t>
      </w:r>
    </w:p>
    <w:p w14:paraId="23549CAF" w14:textId="5697605B" w:rsidR="00DF7C66" w:rsidRPr="009707FA" w:rsidRDefault="00CA3D18" w:rsidP="007A496F">
      <w:pPr>
        <w:pStyle w:val="Listenabsatz"/>
        <w:numPr>
          <w:ilvl w:val="0"/>
          <w:numId w:val="19"/>
        </w:numPr>
        <w:contextualSpacing w:val="0"/>
        <w:jc w:val="both"/>
        <w:rPr>
          <w:rFonts w:ascii="Arial" w:hAnsi="Arial" w:cs="Arial"/>
        </w:rPr>
      </w:pPr>
      <w:r w:rsidRPr="009707FA">
        <w:rPr>
          <w:rFonts w:ascii="Arial" w:hAnsi="Arial" w:cs="Arial"/>
        </w:rPr>
        <w:t>Die Friedhofsverwaltung ist berechtigt, verwelkten Grabschmuck zu entfernen.</w:t>
      </w:r>
    </w:p>
    <w:p w14:paraId="2C4C093B" w14:textId="063D3936" w:rsidR="00FA5757" w:rsidRPr="009707FA" w:rsidRDefault="00FA5757" w:rsidP="007A496F">
      <w:pPr>
        <w:pStyle w:val="Listenabsatz"/>
        <w:numPr>
          <w:ilvl w:val="0"/>
          <w:numId w:val="19"/>
        </w:numPr>
        <w:contextualSpacing w:val="0"/>
        <w:jc w:val="both"/>
        <w:rPr>
          <w:rFonts w:ascii="Arial" w:hAnsi="Arial" w:cs="Arial"/>
        </w:rPr>
      </w:pPr>
      <w:r w:rsidRPr="009707FA">
        <w:rPr>
          <w:rFonts w:ascii="Arial" w:hAnsi="Arial" w:cs="Arial"/>
        </w:rPr>
        <w:t>Über Möglichkeiten der Grabstättengestaltung berät die Friedhofsverwaltung kostenlos.</w:t>
      </w:r>
    </w:p>
    <w:p w14:paraId="17305045" w14:textId="77777777" w:rsidR="004B46DE" w:rsidRPr="009707FA" w:rsidRDefault="004B46DE" w:rsidP="00145CC0">
      <w:pPr>
        <w:jc w:val="both"/>
        <w:rPr>
          <w:rFonts w:ascii="Arial" w:hAnsi="Arial" w:cs="Arial"/>
        </w:rPr>
      </w:pPr>
    </w:p>
    <w:p w14:paraId="0A2D6636" w14:textId="3B83E3BD" w:rsidR="00A00187" w:rsidRPr="009707FA" w:rsidRDefault="002D67F1" w:rsidP="00A00187">
      <w:pPr>
        <w:pStyle w:val="berschrift2"/>
        <w:rPr>
          <w:rFonts w:ascii="Arial" w:hAnsi="Arial" w:cs="Arial"/>
          <w:sz w:val="22"/>
          <w:szCs w:val="22"/>
        </w:rPr>
      </w:pPr>
      <w:bookmarkStart w:id="30" w:name="_Toc20130451"/>
      <w:r w:rsidRPr="009707FA">
        <w:rPr>
          <w:rFonts w:ascii="Arial" w:hAnsi="Arial" w:cs="Arial"/>
          <w:sz w:val="22"/>
          <w:szCs w:val="22"/>
        </w:rPr>
        <w:t>§ 22</w:t>
      </w:r>
      <w:r w:rsidR="00A00187" w:rsidRPr="009707FA">
        <w:rPr>
          <w:rFonts w:ascii="Arial" w:hAnsi="Arial" w:cs="Arial"/>
          <w:sz w:val="22"/>
          <w:szCs w:val="22"/>
        </w:rPr>
        <w:t xml:space="preserve"> Gärtnerische Gestaltung und Pflege</w:t>
      </w:r>
      <w:bookmarkEnd w:id="30"/>
    </w:p>
    <w:p w14:paraId="0AB6E84F" w14:textId="77777777" w:rsidR="00A00187" w:rsidRPr="009707FA" w:rsidRDefault="00A00187" w:rsidP="00A00187">
      <w:pPr>
        <w:jc w:val="both"/>
        <w:rPr>
          <w:rFonts w:ascii="Arial" w:hAnsi="Arial" w:cs="Arial"/>
        </w:rPr>
      </w:pPr>
    </w:p>
    <w:p w14:paraId="25FAC524" w14:textId="77777777" w:rsidR="00A00187" w:rsidRPr="009707FA" w:rsidRDefault="00A00187" w:rsidP="007A496F">
      <w:pPr>
        <w:pStyle w:val="Listenabsatz"/>
        <w:numPr>
          <w:ilvl w:val="0"/>
          <w:numId w:val="23"/>
        </w:numPr>
        <w:contextualSpacing w:val="0"/>
        <w:jc w:val="both"/>
        <w:rPr>
          <w:rFonts w:ascii="Arial" w:hAnsi="Arial" w:cs="Arial"/>
        </w:rPr>
      </w:pPr>
      <w:r w:rsidRPr="009707FA">
        <w:rPr>
          <w:rFonts w:ascii="Arial" w:hAnsi="Arial" w:cs="Arial"/>
        </w:rPr>
        <w:t>Die Grabgestaltung hat sich in das Gesamtbild des Friedhofes einzufügen.</w:t>
      </w:r>
    </w:p>
    <w:p w14:paraId="25AF23E1" w14:textId="77777777" w:rsidR="005738AD" w:rsidRPr="009707FA" w:rsidRDefault="005738AD" w:rsidP="00A00187">
      <w:pPr>
        <w:pStyle w:val="Listenabsatz"/>
        <w:numPr>
          <w:ilvl w:val="0"/>
          <w:numId w:val="23"/>
        </w:numPr>
        <w:contextualSpacing w:val="0"/>
        <w:jc w:val="both"/>
        <w:rPr>
          <w:rFonts w:ascii="Arial" w:hAnsi="Arial" w:cs="Arial"/>
        </w:rPr>
      </w:pPr>
      <w:r w:rsidRPr="009707FA">
        <w:rPr>
          <w:rFonts w:ascii="Arial" w:hAnsi="Arial" w:cs="Arial"/>
        </w:rPr>
        <w:t>Koniferen, Hecken</w:t>
      </w:r>
      <w:r w:rsidR="00A00187" w:rsidRPr="009707FA">
        <w:rPr>
          <w:rFonts w:ascii="Arial" w:hAnsi="Arial" w:cs="Arial"/>
        </w:rPr>
        <w:t xml:space="preserve"> </w:t>
      </w:r>
      <w:r w:rsidRPr="009707FA">
        <w:rPr>
          <w:rFonts w:ascii="Arial" w:hAnsi="Arial" w:cs="Arial"/>
        </w:rPr>
        <w:t>und</w:t>
      </w:r>
      <w:r w:rsidR="00A00187" w:rsidRPr="009707FA">
        <w:rPr>
          <w:rFonts w:ascii="Arial" w:hAnsi="Arial" w:cs="Arial"/>
        </w:rPr>
        <w:t xml:space="preserve"> saisonbezogene Gewächse bleiben im Eigentum des bisherigen Eigentümers. Gleiches gilt auch für Blumen, Kerzen und Kränze, die nicht mit dem Grab verbunden sind.</w:t>
      </w:r>
      <w:r w:rsidRPr="009707FA">
        <w:rPr>
          <w:rFonts w:ascii="Arial" w:hAnsi="Arial" w:cs="Arial"/>
        </w:rPr>
        <w:tab/>
      </w:r>
    </w:p>
    <w:p w14:paraId="49F91707" w14:textId="77777777" w:rsidR="005738AD" w:rsidRPr="009707FA" w:rsidRDefault="005738AD" w:rsidP="005738AD">
      <w:pPr>
        <w:ind w:left="360"/>
        <w:jc w:val="both"/>
        <w:rPr>
          <w:rFonts w:ascii="Arial" w:hAnsi="Arial" w:cs="Arial"/>
        </w:rPr>
      </w:pPr>
      <w:r w:rsidRPr="009707FA">
        <w:rPr>
          <w:rFonts w:ascii="Arial" w:hAnsi="Arial" w:cs="Arial"/>
        </w:rPr>
        <w:tab/>
      </w:r>
      <w:r w:rsidRPr="009707FA">
        <w:rPr>
          <w:rFonts w:ascii="Arial" w:hAnsi="Arial" w:cs="Arial"/>
        </w:rPr>
        <w:tab/>
      </w:r>
      <w:r w:rsidRPr="009707FA">
        <w:rPr>
          <w:rFonts w:ascii="Arial" w:hAnsi="Arial" w:cs="Arial"/>
        </w:rPr>
        <w:tab/>
      </w:r>
      <w:r w:rsidRPr="009707FA">
        <w:rPr>
          <w:rFonts w:ascii="Arial" w:hAnsi="Arial" w:cs="Arial"/>
        </w:rPr>
        <w:tab/>
      </w:r>
      <w:r w:rsidRPr="009707FA">
        <w:rPr>
          <w:rFonts w:ascii="Arial" w:hAnsi="Arial" w:cs="Arial"/>
        </w:rPr>
        <w:tab/>
      </w:r>
      <w:r w:rsidRPr="009707FA">
        <w:rPr>
          <w:rFonts w:ascii="Arial" w:hAnsi="Arial" w:cs="Arial"/>
        </w:rPr>
        <w:tab/>
      </w:r>
      <w:r w:rsidRPr="009707FA">
        <w:rPr>
          <w:rFonts w:ascii="Arial" w:hAnsi="Arial" w:cs="Arial"/>
        </w:rPr>
        <w:tab/>
      </w:r>
      <w:r w:rsidRPr="009707FA">
        <w:rPr>
          <w:rFonts w:ascii="Arial" w:hAnsi="Arial" w:cs="Arial"/>
        </w:rPr>
        <w:tab/>
      </w:r>
      <w:r w:rsidRPr="009707FA">
        <w:rPr>
          <w:rFonts w:ascii="Arial" w:hAnsi="Arial" w:cs="Arial"/>
        </w:rPr>
        <w:tab/>
      </w:r>
      <w:r w:rsidRPr="009707FA">
        <w:rPr>
          <w:rFonts w:ascii="Arial" w:hAnsi="Arial" w:cs="Arial"/>
        </w:rPr>
        <w:tab/>
      </w:r>
      <w:r w:rsidRPr="009707FA">
        <w:rPr>
          <w:rFonts w:ascii="Arial" w:hAnsi="Arial" w:cs="Arial"/>
        </w:rPr>
        <w:tab/>
        <w:t xml:space="preserve"> </w:t>
      </w:r>
    </w:p>
    <w:p w14:paraId="4AFE1AF2" w14:textId="08D0190F" w:rsidR="00A00187" w:rsidRPr="009707FA" w:rsidRDefault="005738AD" w:rsidP="005738AD">
      <w:pPr>
        <w:ind w:left="1425" w:firstLine="699"/>
        <w:jc w:val="both"/>
        <w:rPr>
          <w:rFonts w:ascii="Arial" w:hAnsi="Arial" w:cs="Arial"/>
        </w:rPr>
      </w:pPr>
      <w:r w:rsidRPr="009707FA">
        <w:rPr>
          <w:rFonts w:ascii="Arial" w:hAnsi="Arial" w:cs="Arial"/>
        </w:rPr>
        <w:t xml:space="preserve">  </w:t>
      </w:r>
      <w:r w:rsidR="00A00187" w:rsidRPr="009707FA">
        <w:rPr>
          <w:rFonts w:ascii="Arial" w:hAnsi="Arial" w:cs="Arial"/>
        </w:rPr>
        <w:t xml:space="preserve">§ </w:t>
      </w:r>
      <w:r w:rsidR="002D67F1" w:rsidRPr="009707FA">
        <w:rPr>
          <w:rFonts w:ascii="Arial" w:hAnsi="Arial" w:cs="Arial"/>
        </w:rPr>
        <w:t>23</w:t>
      </w:r>
      <w:r w:rsidR="00A00187" w:rsidRPr="009707FA">
        <w:rPr>
          <w:rFonts w:ascii="Arial" w:hAnsi="Arial" w:cs="Arial"/>
        </w:rPr>
        <w:t xml:space="preserve"> Vernachlässigung der Grabpflege</w:t>
      </w:r>
    </w:p>
    <w:p w14:paraId="2537C57B" w14:textId="77777777" w:rsidR="00A00187" w:rsidRPr="009707FA" w:rsidRDefault="00A00187" w:rsidP="00A00187">
      <w:pPr>
        <w:rPr>
          <w:rFonts w:ascii="Arial" w:hAnsi="Arial" w:cs="Arial"/>
        </w:rPr>
      </w:pPr>
    </w:p>
    <w:p w14:paraId="28CAF51A" w14:textId="12B976E5" w:rsidR="00A00187" w:rsidRPr="009707FA" w:rsidRDefault="00A00187" w:rsidP="007A496F">
      <w:pPr>
        <w:pStyle w:val="Listenabsatz"/>
        <w:numPr>
          <w:ilvl w:val="0"/>
          <w:numId w:val="35"/>
        </w:numPr>
        <w:contextualSpacing w:val="0"/>
        <w:jc w:val="both"/>
        <w:rPr>
          <w:rFonts w:ascii="Arial" w:hAnsi="Arial" w:cs="Arial"/>
        </w:rPr>
      </w:pPr>
      <w:r w:rsidRPr="009707FA">
        <w:rPr>
          <w:rFonts w:ascii="Arial" w:hAnsi="Arial" w:cs="Arial"/>
        </w:rPr>
        <w:t xml:space="preserve">Wird eine Grabstätte nicht ordnungsgemäß hergerichtet oder gepflegt, hat der Nutzungsberechtigte nach schriftlicher Aufforderung der </w:t>
      </w:r>
      <w:r w:rsidR="005738AD" w:rsidRPr="009707FA">
        <w:rPr>
          <w:rFonts w:ascii="Arial" w:hAnsi="Arial" w:cs="Arial"/>
        </w:rPr>
        <w:t xml:space="preserve">Friedhofsverwaltung der </w:t>
      </w:r>
      <w:r w:rsidR="008A03EC">
        <w:rPr>
          <w:rFonts w:ascii="Arial" w:hAnsi="Arial" w:cs="Arial"/>
        </w:rPr>
        <w:t>Friedhofsverwaltung</w:t>
      </w:r>
      <w:r w:rsidRPr="009707FA">
        <w:rPr>
          <w:rFonts w:ascii="Arial" w:hAnsi="Arial" w:cs="Arial"/>
        </w:rPr>
        <w:t xml:space="preserve"> die Grabstätte innerhalb einer angemessenen Frist in Ordnung zu bringen. Ist der Nutzungsberechtigte nicht bekannt oder nicht ohne besonderen Aufwand zu ermitteln, wird durch eine öffentliche Bekanntmachung auf die Verpflichtung zur Herrichtung und Pflege hingewiesen. Außerdem wird der unbekannte Nutzungsberechtigte durch ein Hinweisschild an der Grabstätte aufgefordert, sich mit der </w:t>
      </w:r>
      <w:r w:rsidR="008A03EC">
        <w:rPr>
          <w:rFonts w:ascii="Arial" w:hAnsi="Arial" w:cs="Arial"/>
        </w:rPr>
        <w:t>Friedhofsverwaltung</w:t>
      </w:r>
      <w:r w:rsidRPr="009707FA">
        <w:rPr>
          <w:rFonts w:ascii="Arial" w:hAnsi="Arial" w:cs="Arial"/>
        </w:rPr>
        <w:t xml:space="preserve"> in Verbindung zu setzen. Bleibt die Aufforderung oder der Hinweis drei Monate unbeachtet, kann </w:t>
      </w:r>
      <w:r w:rsidR="008A03EC">
        <w:rPr>
          <w:rFonts w:ascii="Arial" w:hAnsi="Arial" w:cs="Arial"/>
        </w:rPr>
        <w:t>die Friedhofsverwaltung</w:t>
      </w:r>
      <w:r w:rsidRPr="009707FA">
        <w:rPr>
          <w:rFonts w:ascii="Arial" w:hAnsi="Arial" w:cs="Arial"/>
        </w:rPr>
        <w:t xml:space="preserve"> die Grabstätte abräumen, einebnen und einsäen oder </w:t>
      </w:r>
      <w:r w:rsidRPr="009707FA">
        <w:rPr>
          <w:rFonts w:ascii="Arial" w:hAnsi="Arial" w:cs="Arial"/>
        </w:rPr>
        <w:lastRenderedPageBreak/>
        <w:t xml:space="preserve">Grabmale und sonstige bauliche Anlagen beseitigen lassen. Zur Aufbewahrung der entfernten Gegenstände ist </w:t>
      </w:r>
      <w:r w:rsidR="008A03EC">
        <w:rPr>
          <w:rFonts w:ascii="Arial" w:hAnsi="Arial" w:cs="Arial"/>
        </w:rPr>
        <w:t>die Friedhofsverwaltung</w:t>
      </w:r>
      <w:r w:rsidRPr="009707FA">
        <w:rPr>
          <w:rFonts w:ascii="Arial" w:hAnsi="Arial" w:cs="Arial"/>
        </w:rPr>
        <w:t xml:space="preserve"> nicht verpflichtet.</w:t>
      </w:r>
    </w:p>
    <w:p w14:paraId="0D29BD5E" w14:textId="4D55687B" w:rsidR="00A00187" w:rsidRPr="009707FA" w:rsidRDefault="00A00187" w:rsidP="007A496F">
      <w:pPr>
        <w:pStyle w:val="Listenabsatz"/>
        <w:numPr>
          <w:ilvl w:val="0"/>
          <w:numId w:val="35"/>
        </w:numPr>
        <w:contextualSpacing w:val="0"/>
        <w:jc w:val="both"/>
        <w:rPr>
          <w:rFonts w:ascii="Arial" w:hAnsi="Arial" w:cs="Arial"/>
        </w:rPr>
      </w:pPr>
      <w:r w:rsidRPr="009707FA">
        <w:rPr>
          <w:rFonts w:ascii="Arial" w:hAnsi="Arial" w:cs="Arial"/>
        </w:rPr>
        <w:t xml:space="preserve">Kommt der Nutzungsberechtigte seiner Verpflichtung nicht nach, kann die </w:t>
      </w:r>
      <w:r w:rsidR="008A03EC">
        <w:rPr>
          <w:rFonts w:ascii="Arial" w:hAnsi="Arial" w:cs="Arial"/>
        </w:rPr>
        <w:t>Friedhofsverwaltung</w:t>
      </w:r>
      <w:r w:rsidRPr="009707FA">
        <w:rPr>
          <w:rFonts w:ascii="Arial" w:hAnsi="Arial" w:cs="Arial"/>
        </w:rPr>
        <w:t xml:space="preserve"> in diesem Fall die Grabstätte auf seine Kosten in Ordnung bringen lassen oder das Nutzungsrecht ohne Entschädigung entziehen. In dem Entziehungsbescheid wird der Nutzungsberechtigte aufgefordert, das Grabmal und die sonstigen baulichen Anlagen innerhalb von drei Monaten seit Unanfechtbarkeit des Entziehungsbescheides zu entfernen. Zur Aufbewahrung der entfernten Gegenstände ist die </w:t>
      </w:r>
      <w:r w:rsidR="00454508">
        <w:rPr>
          <w:rFonts w:ascii="Arial" w:hAnsi="Arial" w:cs="Arial"/>
        </w:rPr>
        <w:t>Friedhofsverwaltung</w:t>
      </w:r>
      <w:r w:rsidR="00454508" w:rsidRPr="009707FA">
        <w:rPr>
          <w:rFonts w:ascii="Arial" w:hAnsi="Arial" w:cs="Arial"/>
        </w:rPr>
        <w:t xml:space="preserve"> </w:t>
      </w:r>
      <w:r w:rsidRPr="009707FA">
        <w:rPr>
          <w:rFonts w:ascii="Arial" w:hAnsi="Arial" w:cs="Arial"/>
        </w:rPr>
        <w:t>nicht verpflichtet.</w:t>
      </w:r>
    </w:p>
    <w:p w14:paraId="1F779E3C" w14:textId="6B40CEBC" w:rsidR="00A00187" w:rsidRPr="009707FA" w:rsidRDefault="00A00187" w:rsidP="007A496F">
      <w:pPr>
        <w:pStyle w:val="Listenabsatz"/>
        <w:numPr>
          <w:ilvl w:val="0"/>
          <w:numId w:val="35"/>
        </w:numPr>
        <w:contextualSpacing w:val="0"/>
        <w:jc w:val="both"/>
        <w:rPr>
          <w:rFonts w:ascii="Arial" w:hAnsi="Arial" w:cs="Arial"/>
        </w:rPr>
      </w:pPr>
      <w:r w:rsidRPr="009707FA">
        <w:rPr>
          <w:rFonts w:ascii="Arial" w:hAnsi="Arial" w:cs="Arial"/>
        </w:rPr>
        <w:t xml:space="preserve">Bei ordnungswidrigem Grabschmuck gilt Abs. 1 Satz 1 entsprechend. Wird die Aufforderung nicht befolgt oder ist die oder der Nutzungsberechtigte nicht bekannt oder nicht ohne besonderen Aufwand zu ermitteln, kann die </w:t>
      </w:r>
      <w:r w:rsidR="00454508">
        <w:rPr>
          <w:rFonts w:ascii="Arial" w:hAnsi="Arial" w:cs="Arial"/>
        </w:rPr>
        <w:t>Friedhofsverwaltung</w:t>
      </w:r>
      <w:r w:rsidR="00454508" w:rsidRPr="009707FA">
        <w:rPr>
          <w:rFonts w:ascii="Arial" w:hAnsi="Arial" w:cs="Arial"/>
        </w:rPr>
        <w:t xml:space="preserve"> </w:t>
      </w:r>
      <w:r w:rsidRPr="009707FA">
        <w:rPr>
          <w:rFonts w:ascii="Arial" w:hAnsi="Arial" w:cs="Arial"/>
        </w:rPr>
        <w:t>den Grabschmuck entfernen.</w:t>
      </w:r>
    </w:p>
    <w:p w14:paraId="1E28B421" w14:textId="77777777" w:rsidR="00CA3D18" w:rsidRPr="009707FA" w:rsidRDefault="00CA3D18" w:rsidP="00145CC0">
      <w:pPr>
        <w:jc w:val="both"/>
        <w:rPr>
          <w:rFonts w:ascii="Arial" w:hAnsi="Arial" w:cs="Arial"/>
        </w:rPr>
      </w:pPr>
    </w:p>
    <w:p w14:paraId="0D22B435" w14:textId="2309DF86" w:rsidR="00DF7C66" w:rsidRPr="009707FA" w:rsidRDefault="002D67F1" w:rsidP="000955BA">
      <w:pPr>
        <w:pStyle w:val="berschrift2"/>
        <w:rPr>
          <w:rFonts w:ascii="Arial" w:hAnsi="Arial" w:cs="Arial"/>
          <w:sz w:val="22"/>
          <w:szCs w:val="22"/>
        </w:rPr>
      </w:pPr>
      <w:bookmarkStart w:id="31" w:name="_Toc20130452"/>
      <w:r w:rsidRPr="009707FA">
        <w:rPr>
          <w:rFonts w:ascii="Arial" w:hAnsi="Arial" w:cs="Arial"/>
          <w:sz w:val="22"/>
          <w:szCs w:val="22"/>
        </w:rPr>
        <w:t>§ 24</w:t>
      </w:r>
      <w:r w:rsidR="000955BA" w:rsidRPr="009707FA">
        <w:rPr>
          <w:rFonts w:ascii="Arial" w:hAnsi="Arial" w:cs="Arial"/>
          <w:sz w:val="22"/>
          <w:szCs w:val="22"/>
        </w:rPr>
        <w:t xml:space="preserve"> </w:t>
      </w:r>
      <w:r w:rsidR="00DF7C66" w:rsidRPr="009707FA">
        <w:rPr>
          <w:rFonts w:ascii="Arial" w:hAnsi="Arial" w:cs="Arial"/>
          <w:sz w:val="22"/>
          <w:szCs w:val="22"/>
        </w:rPr>
        <w:t>Grabm</w:t>
      </w:r>
      <w:r w:rsidR="000955BA" w:rsidRPr="009707FA">
        <w:rPr>
          <w:rFonts w:ascii="Arial" w:hAnsi="Arial" w:cs="Arial"/>
          <w:sz w:val="22"/>
          <w:szCs w:val="22"/>
        </w:rPr>
        <w:t>ale</w:t>
      </w:r>
      <w:r w:rsidR="00DF7C66" w:rsidRPr="009707FA">
        <w:rPr>
          <w:rFonts w:ascii="Arial" w:hAnsi="Arial" w:cs="Arial"/>
          <w:sz w:val="22"/>
          <w:szCs w:val="22"/>
        </w:rPr>
        <w:t xml:space="preserve"> und bauliche Anlagen</w:t>
      </w:r>
      <w:bookmarkEnd w:id="31"/>
    </w:p>
    <w:p w14:paraId="07682069" w14:textId="77777777" w:rsidR="00DF7C66" w:rsidRPr="009707FA" w:rsidRDefault="00DF7C66" w:rsidP="00145CC0">
      <w:pPr>
        <w:jc w:val="both"/>
        <w:rPr>
          <w:rFonts w:ascii="Arial" w:hAnsi="Arial" w:cs="Arial"/>
        </w:rPr>
      </w:pPr>
    </w:p>
    <w:p w14:paraId="3E652C26" w14:textId="3E12AADF" w:rsidR="00DF7C66" w:rsidRPr="009707FA" w:rsidRDefault="00DF7C66" w:rsidP="007A496F">
      <w:pPr>
        <w:pStyle w:val="Listenabsatz"/>
        <w:numPr>
          <w:ilvl w:val="0"/>
          <w:numId w:val="18"/>
        </w:numPr>
        <w:contextualSpacing w:val="0"/>
        <w:jc w:val="both"/>
        <w:rPr>
          <w:rFonts w:ascii="Arial" w:hAnsi="Arial" w:cs="Arial"/>
        </w:rPr>
      </w:pPr>
      <w:r w:rsidRPr="009707FA">
        <w:rPr>
          <w:rFonts w:ascii="Arial" w:hAnsi="Arial" w:cs="Arial"/>
        </w:rPr>
        <w:t>Jede Grabs</w:t>
      </w:r>
      <w:r w:rsidR="007B2A35" w:rsidRPr="009707FA">
        <w:rPr>
          <w:rFonts w:ascii="Arial" w:hAnsi="Arial" w:cs="Arial"/>
        </w:rPr>
        <w:t>tätte</w:t>
      </w:r>
      <w:r w:rsidR="00214362" w:rsidRPr="009707FA">
        <w:rPr>
          <w:rFonts w:ascii="Arial" w:hAnsi="Arial" w:cs="Arial"/>
        </w:rPr>
        <w:t>, mit Ausnahme der Urnen</w:t>
      </w:r>
      <w:r w:rsidRPr="009707FA">
        <w:rPr>
          <w:rFonts w:ascii="Arial" w:hAnsi="Arial" w:cs="Arial"/>
        </w:rPr>
        <w:t>gemeinschaftsanlage, ist mit einem Grabmal oder einem Grabkreuz zu versehen, welches die Inschrift der /des Verstorbenen enthält.</w:t>
      </w:r>
    </w:p>
    <w:p w14:paraId="24B31D99" w14:textId="1FCB729D" w:rsidR="0061055A" w:rsidRPr="009707FA" w:rsidRDefault="0061055A" w:rsidP="007A496F">
      <w:pPr>
        <w:pStyle w:val="Listenabsatz"/>
        <w:numPr>
          <w:ilvl w:val="0"/>
          <w:numId w:val="18"/>
        </w:numPr>
        <w:contextualSpacing w:val="0"/>
        <w:jc w:val="both"/>
        <w:rPr>
          <w:rFonts w:ascii="Arial" w:hAnsi="Arial" w:cs="Arial"/>
        </w:rPr>
      </w:pPr>
      <w:r w:rsidRPr="009707FA">
        <w:rPr>
          <w:rFonts w:ascii="Arial" w:hAnsi="Arial" w:cs="Arial"/>
        </w:rPr>
        <w:t>Auf der Urnengemeinschaftsanlage für anonyme Bestattungen sind Grabmale jeglicher Art nicht gestattet.</w:t>
      </w:r>
    </w:p>
    <w:p w14:paraId="0479E275" w14:textId="5597CEE1" w:rsidR="008F3129" w:rsidRPr="009707FA" w:rsidRDefault="008F3129" w:rsidP="007A496F">
      <w:pPr>
        <w:pStyle w:val="Listenabsatz"/>
        <w:numPr>
          <w:ilvl w:val="0"/>
          <w:numId w:val="18"/>
        </w:numPr>
        <w:ind w:left="1060" w:hanging="703"/>
        <w:contextualSpacing w:val="0"/>
        <w:jc w:val="both"/>
        <w:rPr>
          <w:rFonts w:ascii="Arial" w:hAnsi="Arial" w:cs="Arial"/>
        </w:rPr>
      </w:pPr>
      <w:r w:rsidRPr="009707FA">
        <w:rPr>
          <w:rFonts w:ascii="Arial" w:hAnsi="Arial" w:cs="Arial"/>
        </w:rPr>
        <w:t>Die Errichtung und jegliche Änderung von Grabmalen, Einfassungen und sonstigen baulichen Anlagen bedürfen der vorherigen Genehmigung der Friedhofsverwaltung. Bei Wahlgräbern ist der Antrag so zu stellen, dass das Grabmal spätestens 2 Jahre nach der Bestattung erstellt ist. Ohne Zustimmung sind für die Dauer von zwei Jahren nach der Bestattung provisorische Grabmale als Holztafeln bis zu einer Größe von 15 mal 30 cm oder Holzkreuze und religiöse Grabzeichen zulässig.</w:t>
      </w:r>
    </w:p>
    <w:p w14:paraId="3B1D1C82" w14:textId="251B8E61" w:rsidR="008F3129" w:rsidRPr="009707FA" w:rsidRDefault="008F3129" w:rsidP="007A496F">
      <w:pPr>
        <w:pStyle w:val="Listenabsatz"/>
        <w:numPr>
          <w:ilvl w:val="0"/>
          <w:numId w:val="18"/>
        </w:numPr>
        <w:contextualSpacing w:val="0"/>
        <w:jc w:val="both"/>
        <w:rPr>
          <w:rFonts w:ascii="Arial" w:hAnsi="Arial" w:cs="Arial"/>
        </w:rPr>
      </w:pPr>
      <w:r w:rsidRPr="009707FA">
        <w:rPr>
          <w:rFonts w:ascii="Arial" w:hAnsi="Arial" w:cs="Arial"/>
        </w:rPr>
        <w:t xml:space="preserve">Dem Antrag auf Genehmigung von Grabmalen und Anlagen an die </w:t>
      </w:r>
      <w:r w:rsidR="00454508">
        <w:rPr>
          <w:rFonts w:ascii="Arial" w:hAnsi="Arial" w:cs="Arial"/>
        </w:rPr>
        <w:t>Friedhofsverwaltung</w:t>
      </w:r>
      <w:r w:rsidR="00454508" w:rsidRPr="009707FA">
        <w:rPr>
          <w:rFonts w:ascii="Arial" w:hAnsi="Arial" w:cs="Arial"/>
        </w:rPr>
        <w:t xml:space="preserve"> </w:t>
      </w:r>
      <w:r w:rsidRPr="009707FA">
        <w:rPr>
          <w:rFonts w:ascii="Arial" w:hAnsi="Arial" w:cs="Arial"/>
        </w:rPr>
        <w:t>ist zweifach beizufügen:</w:t>
      </w:r>
    </w:p>
    <w:p w14:paraId="66DB70F4" w14:textId="45F4207C" w:rsidR="008F3129" w:rsidRPr="009707FA" w:rsidRDefault="008F3129" w:rsidP="007A496F">
      <w:pPr>
        <w:pStyle w:val="Listenabsatz"/>
        <w:numPr>
          <w:ilvl w:val="0"/>
          <w:numId w:val="33"/>
        </w:numPr>
        <w:contextualSpacing w:val="0"/>
        <w:jc w:val="both"/>
        <w:rPr>
          <w:rFonts w:ascii="Arial" w:hAnsi="Arial" w:cs="Arial"/>
        </w:rPr>
      </w:pPr>
      <w:r w:rsidRPr="009707FA">
        <w:rPr>
          <w:rFonts w:ascii="Arial" w:hAnsi="Arial" w:cs="Arial"/>
        </w:rPr>
        <w:t xml:space="preserve">Der Grabmalentwurf </w:t>
      </w:r>
      <w:r w:rsidR="00362CF9" w:rsidRPr="009707FA">
        <w:rPr>
          <w:rFonts w:ascii="Arial" w:hAnsi="Arial" w:cs="Arial"/>
        </w:rPr>
        <w:t xml:space="preserve">/ </w:t>
      </w:r>
      <w:r w:rsidRPr="009707FA">
        <w:rPr>
          <w:rFonts w:ascii="Arial" w:hAnsi="Arial" w:cs="Arial"/>
        </w:rPr>
        <w:t xml:space="preserve">Anlagenentwurf mit Grundriss und Seitenansicht im Maßstab </w:t>
      </w:r>
      <w:proofErr w:type="gramStart"/>
      <w:r w:rsidRPr="009707FA">
        <w:rPr>
          <w:rFonts w:ascii="Arial" w:hAnsi="Arial" w:cs="Arial"/>
        </w:rPr>
        <w:t>1 :</w:t>
      </w:r>
      <w:proofErr w:type="gramEnd"/>
      <w:r w:rsidRPr="009707FA">
        <w:rPr>
          <w:rFonts w:ascii="Arial" w:hAnsi="Arial" w:cs="Arial"/>
        </w:rPr>
        <w:t xml:space="preserve"> 10 unter Angabe des Materials, seiner Bearbeitung, der Anordnung der Schrift, der Ornamente und der Symbole sowie der Fundamentierung,</w:t>
      </w:r>
    </w:p>
    <w:p w14:paraId="0B8936A8" w14:textId="77777777" w:rsidR="008F3129" w:rsidRPr="009707FA" w:rsidRDefault="008F3129" w:rsidP="007A496F">
      <w:pPr>
        <w:pStyle w:val="Listenabsatz"/>
        <w:numPr>
          <w:ilvl w:val="0"/>
          <w:numId w:val="33"/>
        </w:numPr>
        <w:contextualSpacing w:val="0"/>
        <w:jc w:val="both"/>
        <w:rPr>
          <w:rFonts w:ascii="Arial" w:hAnsi="Arial" w:cs="Arial"/>
        </w:rPr>
      </w:pPr>
      <w:r w:rsidRPr="009707FA">
        <w:rPr>
          <w:rFonts w:ascii="Arial" w:hAnsi="Arial" w:cs="Arial"/>
        </w:rPr>
        <w:t xml:space="preserve">Zeichnungen der Schrift, der Ornamente und der Symbole im Maßstab </w:t>
      </w:r>
      <w:proofErr w:type="gramStart"/>
      <w:r w:rsidRPr="009707FA">
        <w:rPr>
          <w:rFonts w:ascii="Arial" w:hAnsi="Arial" w:cs="Arial"/>
        </w:rPr>
        <w:t>1 :</w:t>
      </w:r>
      <w:proofErr w:type="gramEnd"/>
      <w:r w:rsidRPr="009707FA">
        <w:rPr>
          <w:rFonts w:ascii="Arial" w:hAnsi="Arial" w:cs="Arial"/>
        </w:rPr>
        <w:t xml:space="preserve"> 1 unter Angabe des Materials, seiner Bearbeitung, des Inhalts, der Form und der Anordnung.</w:t>
      </w:r>
    </w:p>
    <w:p w14:paraId="272F881E" w14:textId="0E01BF45" w:rsidR="008F3129" w:rsidRPr="009707FA" w:rsidRDefault="008F3129" w:rsidP="007A496F">
      <w:pPr>
        <w:pStyle w:val="Listenabsatz"/>
        <w:numPr>
          <w:ilvl w:val="0"/>
          <w:numId w:val="18"/>
        </w:numPr>
        <w:contextualSpacing w:val="0"/>
        <w:jc w:val="both"/>
        <w:rPr>
          <w:rFonts w:ascii="Arial" w:hAnsi="Arial" w:cs="Arial"/>
        </w:rPr>
      </w:pPr>
      <w:r w:rsidRPr="009707FA">
        <w:rPr>
          <w:rFonts w:ascii="Arial" w:hAnsi="Arial" w:cs="Arial"/>
        </w:rPr>
        <w:t>Die Genehmigung kann von der Vorlage eines statischen Nachweises abhängig gemacht werden.</w:t>
      </w:r>
    </w:p>
    <w:p w14:paraId="22D78733" w14:textId="5DC5BBBF" w:rsidR="004B46DE" w:rsidRPr="009707FA" w:rsidRDefault="004B46DE" w:rsidP="004B46DE">
      <w:pPr>
        <w:pStyle w:val="Listenabsatz"/>
        <w:numPr>
          <w:ilvl w:val="0"/>
          <w:numId w:val="18"/>
        </w:numPr>
        <w:contextualSpacing w:val="0"/>
        <w:jc w:val="both"/>
        <w:rPr>
          <w:rFonts w:ascii="Arial" w:hAnsi="Arial" w:cs="Arial"/>
        </w:rPr>
      </w:pPr>
      <w:r w:rsidRPr="009707FA">
        <w:rPr>
          <w:rFonts w:ascii="Arial" w:hAnsi="Arial" w:cs="Arial"/>
        </w:rPr>
        <w:t>Für das Grabmal ist ein Material zu wählen, dass in St</w:t>
      </w:r>
      <w:r w:rsidR="00454508">
        <w:rPr>
          <w:rFonts w:ascii="Arial" w:hAnsi="Arial" w:cs="Arial"/>
        </w:rPr>
        <w:t>andfestigkeit und Verwitterungs</w:t>
      </w:r>
      <w:r w:rsidRPr="009707FA">
        <w:rPr>
          <w:rFonts w:ascii="Arial" w:hAnsi="Arial" w:cs="Arial"/>
        </w:rPr>
        <w:t>resistenz der Dauer der Grabanlage entspricht und in seiner Gestaltung der Würde des Ortes gerecht wird.</w:t>
      </w:r>
    </w:p>
    <w:p w14:paraId="07782427" w14:textId="29902A7B" w:rsidR="00755DCA" w:rsidRPr="009707FA" w:rsidRDefault="00755DCA" w:rsidP="007A496F">
      <w:pPr>
        <w:pStyle w:val="Listenabsatz"/>
        <w:numPr>
          <w:ilvl w:val="0"/>
          <w:numId w:val="18"/>
        </w:numPr>
        <w:contextualSpacing w:val="0"/>
        <w:jc w:val="both"/>
        <w:rPr>
          <w:rFonts w:ascii="Arial" w:hAnsi="Arial" w:cs="Arial"/>
        </w:rPr>
      </w:pPr>
      <w:r w:rsidRPr="009707FA">
        <w:rPr>
          <w:rFonts w:ascii="Arial" w:hAnsi="Arial" w:cs="Arial"/>
        </w:rPr>
        <w:t>Natursteine dürfen nur verwendet werden, wenn als Nachweis ein</w:t>
      </w:r>
      <w:r w:rsidR="00454508">
        <w:rPr>
          <w:rFonts w:ascii="Arial" w:hAnsi="Arial" w:cs="Arial"/>
        </w:rPr>
        <w:t xml:space="preserve"> anerkanntes</w:t>
      </w:r>
      <w:r w:rsidRPr="009707FA">
        <w:rPr>
          <w:rFonts w:ascii="Arial" w:hAnsi="Arial" w:cs="Arial"/>
        </w:rPr>
        <w:t xml:space="preserve"> Zertifikat vorliegt:</w:t>
      </w:r>
    </w:p>
    <w:p w14:paraId="6EAF38E7" w14:textId="77777777" w:rsidR="00755DCA" w:rsidRPr="009707FA" w:rsidRDefault="00755DCA" w:rsidP="00E04192">
      <w:pPr>
        <w:pStyle w:val="Listenabsatz"/>
        <w:ind w:left="1065"/>
        <w:contextualSpacing w:val="0"/>
        <w:jc w:val="both"/>
        <w:rPr>
          <w:rFonts w:ascii="Arial" w:hAnsi="Arial" w:cs="Arial"/>
        </w:rPr>
      </w:pPr>
      <w:r w:rsidRPr="009707FA">
        <w:rPr>
          <w:rFonts w:ascii="Arial" w:hAnsi="Arial" w:cs="Arial"/>
        </w:rPr>
        <w:lastRenderedPageBreak/>
        <w:t xml:space="preserve">Ein Zertifikat wird nicht benötigt, wenn der Stein aus einem der folgenden Länder stammt: Australien, Belgien, Bosnien-Herzegowina, Brasilien, Bulgarien, Dänemark, Deutschland, Estland, Finnland, Frankreich, Griechenland, Irland, Israel, Island, Italien, Japan, Kanada, Kosovo, Kroatien, Lettland, Liechtenstein, Litauen, Luxemburg, Malta, Mazedonien, Niederlande, Norwegen, Österreich, Polen, Portugal, Rumänien, Russland, Schweden, Schweiz, Slowakei, Slowenien, Spanien, Türkei, Tschechien, Ukraine, Ungarn, Vereinigtes Königreich, Vereinigte Staaten von Amerika, Zypern. </w:t>
      </w:r>
    </w:p>
    <w:p w14:paraId="5326E077" w14:textId="77777777" w:rsidR="00755DCA" w:rsidRPr="009707FA" w:rsidRDefault="00755DCA" w:rsidP="007A496F">
      <w:pPr>
        <w:pStyle w:val="Listenabsatz"/>
        <w:numPr>
          <w:ilvl w:val="0"/>
          <w:numId w:val="18"/>
        </w:numPr>
        <w:contextualSpacing w:val="0"/>
        <w:jc w:val="both"/>
        <w:rPr>
          <w:rFonts w:ascii="Arial" w:hAnsi="Arial" w:cs="Arial"/>
        </w:rPr>
      </w:pPr>
      <w:r w:rsidRPr="009707FA">
        <w:rPr>
          <w:rFonts w:ascii="Arial" w:hAnsi="Arial" w:cs="Arial"/>
        </w:rPr>
        <w:t>Die Anbringung von Inschriften und Symbolen sowie bildlichen Darstellungen, die die Würde der Toten oder die Gefühle der Friedhofsbesucher verletzen können, ist unzulässig.</w:t>
      </w:r>
    </w:p>
    <w:p w14:paraId="21C9E38E" w14:textId="006BE606" w:rsidR="00755DCA" w:rsidRPr="009707FA" w:rsidRDefault="009376DE" w:rsidP="007A496F">
      <w:pPr>
        <w:pStyle w:val="Listenabsatz"/>
        <w:numPr>
          <w:ilvl w:val="0"/>
          <w:numId w:val="18"/>
        </w:numPr>
        <w:contextualSpacing w:val="0"/>
        <w:jc w:val="both"/>
        <w:rPr>
          <w:rFonts w:ascii="Arial" w:hAnsi="Arial" w:cs="Arial"/>
        </w:rPr>
      </w:pPr>
      <w:r w:rsidRPr="009707FA">
        <w:rPr>
          <w:rFonts w:ascii="Arial" w:hAnsi="Arial" w:cs="Arial"/>
        </w:rPr>
        <w:t>J</w:t>
      </w:r>
      <w:r w:rsidR="00755DCA" w:rsidRPr="009707FA">
        <w:rPr>
          <w:rFonts w:ascii="Arial" w:hAnsi="Arial" w:cs="Arial"/>
        </w:rPr>
        <w:t xml:space="preserve">ede Grabstätte </w:t>
      </w:r>
      <w:r w:rsidRPr="009707FA">
        <w:rPr>
          <w:rFonts w:ascii="Arial" w:hAnsi="Arial" w:cs="Arial"/>
        </w:rPr>
        <w:t>ist mit</w:t>
      </w:r>
      <w:r w:rsidR="00755DCA" w:rsidRPr="009707FA">
        <w:rPr>
          <w:rFonts w:ascii="Arial" w:hAnsi="Arial" w:cs="Arial"/>
        </w:rPr>
        <w:t xml:space="preserve"> ein</w:t>
      </w:r>
      <w:r w:rsidRPr="009707FA">
        <w:rPr>
          <w:rFonts w:ascii="Arial" w:hAnsi="Arial" w:cs="Arial"/>
        </w:rPr>
        <w:t>em</w:t>
      </w:r>
      <w:r w:rsidR="00755DCA" w:rsidRPr="009707FA">
        <w:rPr>
          <w:rFonts w:ascii="Arial" w:hAnsi="Arial" w:cs="Arial"/>
        </w:rPr>
        <w:t xml:space="preserve"> Grabmal </w:t>
      </w:r>
      <w:r w:rsidRPr="009707FA">
        <w:rPr>
          <w:rFonts w:ascii="Arial" w:hAnsi="Arial" w:cs="Arial"/>
        </w:rPr>
        <w:t>zu versehen</w:t>
      </w:r>
      <w:r w:rsidR="00755DCA" w:rsidRPr="009707FA">
        <w:rPr>
          <w:rFonts w:ascii="Arial" w:hAnsi="Arial" w:cs="Arial"/>
        </w:rPr>
        <w:t>. Kleine Grabmale, wie Kissensteine, können nur dann zugelassen werden, wenn das Hauptgrabmal durch seine architektonische, ornamentale oder figürliche Ausbildung die gesamte Beschriftung nicht aufnehmen kann, die Einheitlichkeit der Gestaltung gewahrt und das Friedhofsbild nicht gestört wird.</w:t>
      </w:r>
    </w:p>
    <w:p w14:paraId="2DE3F34D" w14:textId="6A21BE84" w:rsidR="00755DCA" w:rsidRPr="009707FA" w:rsidRDefault="00755DCA" w:rsidP="007A496F">
      <w:pPr>
        <w:pStyle w:val="Listenabsatz"/>
        <w:numPr>
          <w:ilvl w:val="0"/>
          <w:numId w:val="18"/>
        </w:numPr>
        <w:contextualSpacing w:val="0"/>
        <w:jc w:val="both"/>
        <w:rPr>
          <w:rFonts w:ascii="Arial" w:hAnsi="Arial" w:cs="Arial"/>
        </w:rPr>
      </w:pPr>
      <w:r w:rsidRPr="009707FA">
        <w:rPr>
          <w:rFonts w:ascii="Arial" w:hAnsi="Arial" w:cs="Arial"/>
        </w:rPr>
        <w:t xml:space="preserve">Das Grabmal </w:t>
      </w:r>
      <w:r w:rsidR="009376DE" w:rsidRPr="009707FA">
        <w:rPr>
          <w:rFonts w:ascii="Arial" w:hAnsi="Arial" w:cs="Arial"/>
        </w:rPr>
        <w:t>soll</w:t>
      </w:r>
      <w:r w:rsidRPr="009707FA">
        <w:rPr>
          <w:rFonts w:ascii="Arial" w:hAnsi="Arial" w:cs="Arial"/>
        </w:rPr>
        <w:t xml:space="preserve"> in seiner Rückseite mit der hinteren Kante der Einfassung abschließen. Die Grabmale </w:t>
      </w:r>
      <w:r w:rsidR="009376DE" w:rsidRPr="009707FA">
        <w:rPr>
          <w:rFonts w:ascii="Arial" w:hAnsi="Arial" w:cs="Arial"/>
        </w:rPr>
        <w:t>sollen</w:t>
      </w:r>
      <w:r w:rsidRPr="009707FA">
        <w:rPr>
          <w:rFonts w:ascii="Arial" w:hAnsi="Arial" w:cs="Arial"/>
        </w:rPr>
        <w:t xml:space="preserve"> mit ihrer Rückseite in der Flucht stehen.</w:t>
      </w:r>
    </w:p>
    <w:p w14:paraId="66D80350" w14:textId="55321BA7" w:rsidR="00DF7C66" w:rsidRPr="009707FA" w:rsidRDefault="00DF7C66" w:rsidP="007A496F">
      <w:pPr>
        <w:pStyle w:val="Listenabsatz"/>
        <w:numPr>
          <w:ilvl w:val="0"/>
          <w:numId w:val="18"/>
        </w:numPr>
        <w:contextualSpacing w:val="0"/>
        <w:jc w:val="both"/>
        <w:rPr>
          <w:rFonts w:ascii="Arial" w:hAnsi="Arial" w:cs="Arial"/>
        </w:rPr>
      </w:pPr>
      <w:r w:rsidRPr="009707FA">
        <w:rPr>
          <w:rFonts w:ascii="Arial" w:hAnsi="Arial" w:cs="Arial"/>
        </w:rPr>
        <w:t>Die Grabmale müssen in ihrer Gestaltung, Bearbeitung und Anpassung an die Umgebung folgenden Anforderungen entsprechen:</w:t>
      </w:r>
    </w:p>
    <w:p w14:paraId="08040D73" w14:textId="77777777" w:rsidR="00DF7C66" w:rsidRPr="009707FA" w:rsidRDefault="00DF7C66" w:rsidP="007A496F">
      <w:pPr>
        <w:pStyle w:val="Listenabsatz"/>
        <w:numPr>
          <w:ilvl w:val="0"/>
          <w:numId w:val="17"/>
        </w:numPr>
        <w:contextualSpacing w:val="0"/>
        <w:jc w:val="both"/>
        <w:rPr>
          <w:rFonts w:ascii="Arial" w:hAnsi="Arial" w:cs="Arial"/>
        </w:rPr>
      </w:pPr>
      <w:r w:rsidRPr="009707FA">
        <w:rPr>
          <w:rFonts w:ascii="Arial" w:hAnsi="Arial" w:cs="Arial"/>
        </w:rPr>
        <w:t>das Grabmal soll auf jeden Fall von einem Fachmann aufgestellt werden um die Sicherheit des Grabmals zu gewährleisten</w:t>
      </w:r>
    </w:p>
    <w:p w14:paraId="63B30636" w14:textId="535E02FB" w:rsidR="00DF7C66" w:rsidRPr="009707FA" w:rsidRDefault="00DF7C66" w:rsidP="007A496F">
      <w:pPr>
        <w:pStyle w:val="Listenabsatz"/>
        <w:numPr>
          <w:ilvl w:val="0"/>
          <w:numId w:val="17"/>
        </w:numPr>
        <w:contextualSpacing w:val="0"/>
        <w:jc w:val="both"/>
        <w:rPr>
          <w:rFonts w:ascii="Arial" w:hAnsi="Arial" w:cs="Arial"/>
        </w:rPr>
      </w:pPr>
      <w:r w:rsidRPr="009707FA">
        <w:rPr>
          <w:rFonts w:ascii="Arial" w:hAnsi="Arial" w:cs="Arial"/>
        </w:rPr>
        <w:t>auf dem Grabmalstein soll keine die Würde des Friedhofes verletzende Symbolik angewendet oder bunte Farben verwendet werden</w:t>
      </w:r>
    </w:p>
    <w:p w14:paraId="7F23A7A2" w14:textId="67151667" w:rsidR="00DF7C66" w:rsidRPr="009707FA" w:rsidRDefault="00DF7C66" w:rsidP="007A496F">
      <w:pPr>
        <w:pStyle w:val="Listenabsatz"/>
        <w:numPr>
          <w:ilvl w:val="0"/>
          <w:numId w:val="18"/>
        </w:numPr>
        <w:contextualSpacing w:val="0"/>
        <w:jc w:val="both"/>
        <w:rPr>
          <w:rFonts w:ascii="Arial" w:hAnsi="Arial" w:cs="Arial"/>
        </w:rPr>
      </w:pPr>
      <w:r w:rsidRPr="009707FA">
        <w:rPr>
          <w:rFonts w:ascii="Arial" w:hAnsi="Arial" w:cs="Arial"/>
        </w:rPr>
        <w:t>Gräber und Denkmale sind so zu gestalten und zu unterhalten, dass sie sich in den jeweiligen Friedhof einfügen und dem Friedhofszweck entsprechen.</w:t>
      </w:r>
    </w:p>
    <w:p w14:paraId="3BA3F4E8" w14:textId="395F88E5" w:rsidR="00DF7C66" w:rsidRPr="009707FA" w:rsidRDefault="00DF7C66" w:rsidP="007A496F">
      <w:pPr>
        <w:pStyle w:val="Listenabsatz"/>
        <w:numPr>
          <w:ilvl w:val="0"/>
          <w:numId w:val="18"/>
        </w:numPr>
        <w:ind w:left="1060" w:hanging="703"/>
        <w:contextualSpacing w:val="0"/>
        <w:jc w:val="both"/>
        <w:rPr>
          <w:rFonts w:ascii="Arial" w:hAnsi="Arial" w:cs="Arial"/>
        </w:rPr>
      </w:pPr>
      <w:r w:rsidRPr="009707FA">
        <w:rPr>
          <w:rFonts w:ascii="Arial" w:hAnsi="Arial" w:cs="Arial"/>
        </w:rPr>
        <w:t>Nach näherer Bestimmung der Belegungspläne sind stehende oder liegende Grabmale zulässig. Stehende Grabmale können in Form und Größe unterschiedlich sein. Liegende Grabmale dürfen nur flach</w:t>
      </w:r>
      <w:r w:rsidR="005738AD" w:rsidRPr="009707FA">
        <w:rPr>
          <w:rFonts w:ascii="Arial" w:hAnsi="Arial" w:cs="Arial"/>
        </w:rPr>
        <w:t xml:space="preserve"> oder mit kleiner Stütze</w:t>
      </w:r>
      <w:r w:rsidRPr="009707FA">
        <w:rPr>
          <w:rFonts w:ascii="Arial" w:hAnsi="Arial" w:cs="Arial"/>
        </w:rPr>
        <w:t xml:space="preserve"> auf die Grabstätte gelegt werden.</w:t>
      </w:r>
      <w:r w:rsidR="00EF36CD" w:rsidRPr="009707FA">
        <w:rPr>
          <w:rFonts w:ascii="Arial" w:hAnsi="Arial" w:cs="Arial"/>
        </w:rPr>
        <w:t xml:space="preserve"> </w:t>
      </w:r>
      <w:r w:rsidR="005738AD" w:rsidRPr="009707FA">
        <w:rPr>
          <w:rFonts w:ascii="Arial" w:hAnsi="Arial" w:cs="Arial"/>
        </w:rPr>
        <w:t>In den vorgefertigten Urnenfeldern und in den Baumgrabstätten</w:t>
      </w:r>
      <w:r w:rsidR="00EF36CD" w:rsidRPr="009707FA">
        <w:rPr>
          <w:rFonts w:ascii="Arial" w:hAnsi="Arial" w:cs="Arial"/>
        </w:rPr>
        <w:t xml:space="preserve"> sind nur liegende Grabsteine zulässig.</w:t>
      </w:r>
      <w:r w:rsidR="004D21B3" w:rsidRPr="009707FA">
        <w:rPr>
          <w:rFonts w:ascii="Arial" w:hAnsi="Arial" w:cs="Arial"/>
        </w:rPr>
        <w:t xml:space="preserve"> </w:t>
      </w:r>
    </w:p>
    <w:p w14:paraId="76999D7A" w14:textId="40A33E25" w:rsidR="00DF7C66" w:rsidRPr="009707FA" w:rsidRDefault="00DF7C66" w:rsidP="007A496F">
      <w:pPr>
        <w:pStyle w:val="Listenabsatz"/>
        <w:numPr>
          <w:ilvl w:val="0"/>
          <w:numId w:val="18"/>
        </w:numPr>
        <w:ind w:left="1060" w:hanging="703"/>
        <w:contextualSpacing w:val="0"/>
        <w:jc w:val="both"/>
        <w:rPr>
          <w:rFonts w:ascii="Arial" w:hAnsi="Arial" w:cs="Arial"/>
        </w:rPr>
      </w:pPr>
      <w:r w:rsidRPr="009707FA">
        <w:rPr>
          <w:rFonts w:ascii="Arial" w:hAnsi="Arial" w:cs="Arial"/>
        </w:rPr>
        <w:t xml:space="preserve">Das Grabmal ist, wenn seine Größe es erfordert, </w:t>
      </w:r>
      <w:r w:rsidR="001C23B9" w:rsidRPr="009707FA">
        <w:rPr>
          <w:rFonts w:ascii="Arial" w:hAnsi="Arial" w:cs="Arial"/>
        </w:rPr>
        <w:t xml:space="preserve">nach den Vorgaben des § 27 </w:t>
      </w:r>
      <w:r w:rsidRPr="009707FA">
        <w:rPr>
          <w:rFonts w:ascii="Arial" w:hAnsi="Arial" w:cs="Arial"/>
        </w:rPr>
        <w:t>auf einem Fundament zu errichten und darauf so sicher zu befestigen, dass es auch beim Öffnen benachbarter Gräber nicht umstürzt oder sich senkt.</w:t>
      </w:r>
    </w:p>
    <w:p w14:paraId="55F0BC2A" w14:textId="511A8E64" w:rsidR="00B561C4" w:rsidRPr="009707FA" w:rsidRDefault="00B561C4" w:rsidP="007A496F">
      <w:pPr>
        <w:pStyle w:val="Listenabsatz"/>
        <w:numPr>
          <w:ilvl w:val="0"/>
          <w:numId w:val="18"/>
        </w:numPr>
        <w:ind w:left="1060" w:hanging="703"/>
        <w:contextualSpacing w:val="0"/>
        <w:jc w:val="both"/>
        <w:rPr>
          <w:rFonts w:ascii="Arial" w:hAnsi="Arial" w:cs="Arial"/>
        </w:rPr>
      </w:pPr>
      <w:r w:rsidRPr="009707FA">
        <w:rPr>
          <w:rFonts w:ascii="Arial" w:hAnsi="Arial" w:cs="Arial"/>
        </w:rPr>
        <w:t>Die sachgemäße Aufstellung</w:t>
      </w:r>
      <w:r w:rsidR="009376DE" w:rsidRPr="009707FA">
        <w:rPr>
          <w:rFonts w:ascii="Arial" w:hAnsi="Arial" w:cs="Arial"/>
        </w:rPr>
        <w:t xml:space="preserve"> und Standsicherheit</w:t>
      </w:r>
      <w:r w:rsidRPr="009707FA">
        <w:rPr>
          <w:rFonts w:ascii="Arial" w:hAnsi="Arial" w:cs="Arial"/>
        </w:rPr>
        <w:t xml:space="preserve"> eines Grab</w:t>
      </w:r>
      <w:r w:rsidR="009376DE" w:rsidRPr="009707FA">
        <w:rPr>
          <w:rFonts w:ascii="Arial" w:hAnsi="Arial" w:cs="Arial"/>
        </w:rPr>
        <w:t>mals</w:t>
      </w:r>
      <w:r w:rsidRPr="009707FA">
        <w:rPr>
          <w:rFonts w:ascii="Arial" w:hAnsi="Arial" w:cs="Arial"/>
        </w:rPr>
        <w:t xml:space="preserve"> ist durch den beauftragten Steinmetz</w:t>
      </w:r>
      <w:r w:rsidR="009376DE" w:rsidRPr="009707FA">
        <w:rPr>
          <w:rFonts w:ascii="Arial" w:hAnsi="Arial" w:cs="Arial"/>
        </w:rPr>
        <w:t xml:space="preserve"> schriftlich </w:t>
      </w:r>
      <w:r w:rsidRPr="009707FA">
        <w:rPr>
          <w:rFonts w:ascii="Arial" w:hAnsi="Arial" w:cs="Arial"/>
        </w:rPr>
        <w:t>nachzuweisen.</w:t>
      </w:r>
    </w:p>
    <w:p w14:paraId="7E3B3AD1" w14:textId="77777777" w:rsidR="00DF7C66" w:rsidRPr="009707FA" w:rsidRDefault="00DF7C66" w:rsidP="007A496F">
      <w:pPr>
        <w:pStyle w:val="Listenabsatz"/>
        <w:numPr>
          <w:ilvl w:val="0"/>
          <w:numId w:val="18"/>
        </w:numPr>
        <w:ind w:left="1060" w:hanging="703"/>
        <w:contextualSpacing w:val="0"/>
        <w:jc w:val="both"/>
        <w:rPr>
          <w:rFonts w:ascii="Arial" w:hAnsi="Arial" w:cs="Arial"/>
        </w:rPr>
      </w:pPr>
      <w:r w:rsidRPr="009707FA">
        <w:rPr>
          <w:rFonts w:ascii="Arial" w:hAnsi="Arial" w:cs="Arial"/>
        </w:rPr>
        <w:t>Der Nutzungsberechtigte eines Grabes ist dafür verantwortlich, dass sich das Grabmal dauernd in sicherem Zustand befindet. Eine Aufforderung zur Wiederherstellung der Standsicherheit eines Grabmales darf öffentlich bekannt gegeben werden.</w:t>
      </w:r>
    </w:p>
    <w:p w14:paraId="16FD3120" w14:textId="77777777" w:rsidR="00487D8A" w:rsidRPr="009707FA" w:rsidRDefault="00487D8A" w:rsidP="00A15B24">
      <w:pPr>
        <w:jc w:val="both"/>
        <w:rPr>
          <w:rFonts w:ascii="Arial" w:hAnsi="Arial" w:cs="Arial"/>
        </w:rPr>
      </w:pPr>
    </w:p>
    <w:p w14:paraId="0A1FA060" w14:textId="03225748" w:rsidR="00A15B24" w:rsidRPr="009707FA" w:rsidRDefault="002D67F1" w:rsidP="00A15B24">
      <w:pPr>
        <w:pStyle w:val="berschrift2"/>
        <w:rPr>
          <w:rFonts w:ascii="Arial" w:hAnsi="Arial" w:cs="Arial"/>
          <w:sz w:val="22"/>
          <w:szCs w:val="22"/>
        </w:rPr>
      </w:pPr>
      <w:bookmarkStart w:id="32" w:name="_Toc20130453"/>
      <w:r w:rsidRPr="009707FA">
        <w:rPr>
          <w:rFonts w:ascii="Arial" w:hAnsi="Arial" w:cs="Arial"/>
          <w:sz w:val="22"/>
          <w:szCs w:val="22"/>
        </w:rPr>
        <w:t>§ 25</w:t>
      </w:r>
      <w:r w:rsidR="00A15B24" w:rsidRPr="009707FA">
        <w:rPr>
          <w:rFonts w:ascii="Arial" w:hAnsi="Arial" w:cs="Arial"/>
          <w:sz w:val="22"/>
          <w:szCs w:val="22"/>
        </w:rPr>
        <w:t xml:space="preserve"> Grabeinfassungen</w:t>
      </w:r>
      <w:bookmarkEnd w:id="32"/>
    </w:p>
    <w:p w14:paraId="6DD4E8E7" w14:textId="77777777" w:rsidR="00A15B24" w:rsidRPr="009707FA" w:rsidRDefault="00A15B24" w:rsidP="00A15B24">
      <w:pPr>
        <w:rPr>
          <w:rFonts w:ascii="Arial" w:hAnsi="Arial" w:cs="Arial"/>
        </w:rPr>
      </w:pPr>
    </w:p>
    <w:p w14:paraId="07EDF293" w14:textId="10A3CA26" w:rsidR="00A15B24" w:rsidRPr="009707FA" w:rsidRDefault="00A15B24" w:rsidP="007A496F">
      <w:pPr>
        <w:pStyle w:val="Listenabsatz"/>
        <w:numPr>
          <w:ilvl w:val="0"/>
          <w:numId w:val="29"/>
        </w:numPr>
        <w:contextualSpacing w:val="0"/>
        <w:jc w:val="both"/>
        <w:rPr>
          <w:rFonts w:ascii="Arial" w:hAnsi="Arial" w:cs="Arial"/>
        </w:rPr>
      </w:pPr>
      <w:r w:rsidRPr="009707FA">
        <w:rPr>
          <w:rFonts w:ascii="Arial" w:hAnsi="Arial" w:cs="Arial"/>
        </w:rPr>
        <w:lastRenderedPageBreak/>
        <w:t>Die Grabeinfassungen - soweit solche in den Friedhofsfeldern zugelassen werden - sollen aus Steinplatten bestehen und sollen höchstens 12 cm hoch sichtbar sein. Das Aufsetzen von Pfosten, Eisengittern und dergleichen auf die Einfassungen ist unzulässig.</w:t>
      </w:r>
    </w:p>
    <w:p w14:paraId="173DDD8B" w14:textId="25065122" w:rsidR="00A15B24" w:rsidRPr="009707FA" w:rsidRDefault="00A15B24" w:rsidP="007A496F">
      <w:pPr>
        <w:pStyle w:val="Listenabsatz"/>
        <w:numPr>
          <w:ilvl w:val="0"/>
          <w:numId w:val="29"/>
        </w:numPr>
        <w:contextualSpacing w:val="0"/>
        <w:jc w:val="both"/>
        <w:rPr>
          <w:rFonts w:ascii="Arial" w:hAnsi="Arial" w:cs="Arial"/>
        </w:rPr>
      </w:pPr>
      <w:r w:rsidRPr="009707FA">
        <w:rPr>
          <w:rFonts w:ascii="Arial" w:hAnsi="Arial" w:cs="Arial"/>
        </w:rPr>
        <w:t>Die Verwendung von Beton, Dachziegeln, Flaschen, Glasscherben und nicht wetterbeständigem Material ist unzulässig.</w:t>
      </w:r>
    </w:p>
    <w:p w14:paraId="5CA687B1" w14:textId="77777777" w:rsidR="00F62203" w:rsidRPr="009707FA" w:rsidRDefault="00F62203" w:rsidP="00145CC0">
      <w:pPr>
        <w:jc w:val="both"/>
        <w:rPr>
          <w:rFonts w:ascii="Arial" w:hAnsi="Arial" w:cs="Arial"/>
        </w:rPr>
      </w:pPr>
    </w:p>
    <w:p w14:paraId="5E7C11A1" w14:textId="291668E6" w:rsidR="00FD1C3A" w:rsidRPr="009707FA" w:rsidRDefault="002D67F1" w:rsidP="00FD1C3A">
      <w:pPr>
        <w:pStyle w:val="berschrift2"/>
        <w:rPr>
          <w:rFonts w:ascii="Arial" w:hAnsi="Arial" w:cs="Arial"/>
          <w:sz w:val="22"/>
          <w:szCs w:val="22"/>
        </w:rPr>
      </w:pPr>
      <w:bookmarkStart w:id="33" w:name="_Toc20130454"/>
      <w:r w:rsidRPr="009707FA">
        <w:rPr>
          <w:rFonts w:ascii="Arial" w:hAnsi="Arial" w:cs="Arial"/>
          <w:sz w:val="22"/>
          <w:szCs w:val="22"/>
        </w:rPr>
        <w:t>§ 26</w:t>
      </w:r>
      <w:r w:rsidR="00FD1C3A" w:rsidRPr="009707FA">
        <w:rPr>
          <w:rFonts w:ascii="Arial" w:hAnsi="Arial" w:cs="Arial"/>
          <w:sz w:val="22"/>
          <w:szCs w:val="22"/>
        </w:rPr>
        <w:t xml:space="preserve"> Standsicherheit, Lagern und Wiederaufstellen</w:t>
      </w:r>
      <w:bookmarkEnd w:id="33"/>
    </w:p>
    <w:p w14:paraId="24EB0079" w14:textId="77777777" w:rsidR="00FD1C3A" w:rsidRPr="009707FA" w:rsidRDefault="00FD1C3A" w:rsidP="00145CC0">
      <w:pPr>
        <w:jc w:val="both"/>
        <w:rPr>
          <w:rFonts w:ascii="Arial" w:hAnsi="Arial" w:cs="Arial"/>
        </w:rPr>
      </w:pPr>
    </w:p>
    <w:p w14:paraId="7517E5C5" w14:textId="5C9A399E" w:rsidR="00FD1C3A" w:rsidRPr="009707FA" w:rsidRDefault="00FD1C3A" w:rsidP="001C23B9">
      <w:pPr>
        <w:pStyle w:val="Listenabsatz"/>
        <w:numPr>
          <w:ilvl w:val="0"/>
          <w:numId w:val="30"/>
        </w:numPr>
        <w:contextualSpacing w:val="0"/>
        <w:jc w:val="both"/>
        <w:rPr>
          <w:rFonts w:ascii="Arial" w:hAnsi="Arial" w:cs="Arial"/>
        </w:rPr>
      </w:pPr>
      <w:r w:rsidRPr="009707FA">
        <w:rPr>
          <w:rFonts w:ascii="Arial" w:hAnsi="Arial" w:cs="Arial"/>
        </w:rPr>
        <w:t>Die Grabmale und sonstige Grabausstattungen sind dauerhaft in würdigem und verkehrssicherem Zustand zu halten. Verantwortlich sind die jeweiligen Verfügungs- bzw. Nutzungsberechtigten. Für das Fundamentieren und Versetzen von Grabmalen gelten d</w:t>
      </w:r>
      <w:r w:rsidR="004B46DE" w:rsidRPr="009707FA">
        <w:rPr>
          <w:rFonts w:ascii="Arial" w:hAnsi="Arial" w:cs="Arial"/>
        </w:rPr>
        <w:t xml:space="preserve">ie Unfallverhütungsvorschriften </w:t>
      </w:r>
      <w:r w:rsidR="00FE3A09" w:rsidRPr="009707FA">
        <w:rPr>
          <w:rFonts w:ascii="Arial" w:hAnsi="Arial" w:cs="Arial"/>
        </w:rPr>
        <w:t xml:space="preserve">Sozialversicherung für Landwirtschaft, Forsten und Gartenbau (SVLFG) </w:t>
      </w:r>
      <w:r w:rsidRPr="009707FA">
        <w:rPr>
          <w:rFonts w:ascii="Arial" w:hAnsi="Arial" w:cs="Arial"/>
        </w:rPr>
        <w:t xml:space="preserve">und </w:t>
      </w:r>
      <w:r w:rsidR="001C23B9" w:rsidRPr="009707FA">
        <w:rPr>
          <w:rFonts w:ascii="Arial" w:hAnsi="Arial" w:cs="Arial"/>
        </w:rPr>
        <w:t>die Technische Anleitung zur Standsicherheit von Grabmalanlagen</w:t>
      </w:r>
      <w:r w:rsidR="005738AD" w:rsidRPr="009707FA">
        <w:rPr>
          <w:rFonts w:ascii="Arial" w:hAnsi="Arial" w:cs="Arial"/>
        </w:rPr>
        <w:t xml:space="preserve"> (TA Grabmal)</w:t>
      </w:r>
      <w:r w:rsidRPr="009707FA">
        <w:rPr>
          <w:rFonts w:ascii="Arial" w:hAnsi="Arial" w:cs="Arial"/>
        </w:rPr>
        <w:t xml:space="preserve"> </w:t>
      </w:r>
      <w:r w:rsidR="001C23B9" w:rsidRPr="009707FA">
        <w:rPr>
          <w:rFonts w:ascii="Arial" w:hAnsi="Arial" w:cs="Arial"/>
        </w:rPr>
        <w:t xml:space="preserve">der Deutschen Naturstein Akademie e.V. </w:t>
      </w:r>
      <w:r w:rsidRPr="009707FA">
        <w:rPr>
          <w:rFonts w:ascii="Arial" w:hAnsi="Arial" w:cs="Arial"/>
        </w:rPr>
        <w:t>in der jeweils gültigen Fassung. Die Arbeiten sind von einem anerkannten Fachbetrieb auszuführen. Grabmale sind so zu fundamentieren und zu befestigen, dass sie dauerhaft standsicher sind und auch beim Öffnen benachbarter Gräber nicht umstürzen oder sich senken können.</w:t>
      </w:r>
      <w:r w:rsidR="009376DE" w:rsidRPr="009707FA">
        <w:rPr>
          <w:rFonts w:ascii="Arial" w:hAnsi="Arial" w:cs="Arial"/>
        </w:rPr>
        <w:t xml:space="preserve"> </w:t>
      </w:r>
    </w:p>
    <w:p w14:paraId="30D69E58" w14:textId="7DBEB2E8" w:rsidR="00FD1C3A" w:rsidRPr="009707FA" w:rsidRDefault="00FD1C3A" w:rsidP="007A496F">
      <w:pPr>
        <w:pStyle w:val="Listenabsatz"/>
        <w:numPr>
          <w:ilvl w:val="0"/>
          <w:numId w:val="30"/>
        </w:numPr>
        <w:contextualSpacing w:val="0"/>
        <w:jc w:val="both"/>
        <w:rPr>
          <w:rFonts w:ascii="Arial" w:hAnsi="Arial" w:cs="Arial"/>
        </w:rPr>
      </w:pPr>
      <w:r w:rsidRPr="009707FA">
        <w:rPr>
          <w:rFonts w:ascii="Arial" w:hAnsi="Arial" w:cs="Arial"/>
        </w:rPr>
        <w:t xml:space="preserve">Erscheint die Standsicherheit von Grabmalen, sonstigen baulichen Anlagen oder Teilen davon gefährdet, ist der/die Nutzungsberechtige verpflichtet, unverzüglich Abhilfe zu schaffen. Bei Gefahr im Verzuge kann die </w:t>
      </w:r>
      <w:r w:rsidR="004863FF">
        <w:rPr>
          <w:rFonts w:ascii="Arial" w:hAnsi="Arial" w:cs="Arial"/>
        </w:rPr>
        <w:t>Friedhofsverwaltung</w:t>
      </w:r>
      <w:r w:rsidR="004863FF" w:rsidRPr="009707FA">
        <w:rPr>
          <w:rFonts w:ascii="Arial" w:hAnsi="Arial" w:cs="Arial"/>
        </w:rPr>
        <w:t xml:space="preserve"> </w:t>
      </w:r>
      <w:r w:rsidRPr="009707FA">
        <w:rPr>
          <w:rFonts w:ascii="Arial" w:hAnsi="Arial" w:cs="Arial"/>
        </w:rPr>
        <w:t xml:space="preserve">auf Kosten der/des Nutzungsberechtigten Sicherungsmaßnahmen treffen. Wird der ordnungswidrige Zustand trotz schriftlicher Aufforderung der </w:t>
      </w:r>
      <w:r w:rsidR="004863FF">
        <w:rPr>
          <w:rFonts w:ascii="Arial" w:hAnsi="Arial" w:cs="Arial"/>
        </w:rPr>
        <w:t>Friedhofsverwaltung</w:t>
      </w:r>
      <w:r w:rsidR="004863FF" w:rsidRPr="009707FA">
        <w:rPr>
          <w:rFonts w:ascii="Arial" w:hAnsi="Arial" w:cs="Arial"/>
        </w:rPr>
        <w:t xml:space="preserve"> </w:t>
      </w:r>
      <w:r w:rsidRPr="009707FA">
        <w:rPr>
          <w:rFonts w:ascii="Arial" w:hAnsi="Arial" w:cs="Arial"/>
        </w:rPr>
        <w:t xml:space="preserve">nicht innerhalb einer festzusetzenden angemessenen Frist beseitigt, ist die </w:t>
      </w:r>
      <w:r w:rsidR="004863FF">
        <w:rPr>
          <w:rFonts w:ascii="Arial" w:hAnsi="Arial" w:cs="Arial"/>
        </w:rPr>
        <w:t>Friedhofsverwaltung</w:t>
      </w:r>
      <w:r w:rsidRPr="009707FA">
        <w:rPr>
          <w:rFonts w:ascii="Arial" w:hAnsi="Arial" w:cs="Arial"/>
        </w:rPr>
        <w:t xml:space="preserve"> berechtigt, das Grabmal oder Teile davon auf Kosten der oder des Nutzungsberechtigten zu entfernen. Die </w:t>
      </w:r>
      <w:r w:rsidR="004863FF">
        <w:rPr>
          <w:rFonts w:ascii="Arial" w:hAnsi="Arial" w:cs="Arial"/>
        </w:rPr>
        <w:t>Friedhofsverwaltung</w:t>
      </w:r>
      <w:r w:rsidR="004863FF" w:rsidRPr="009707FA">
        <w:rPr>
          <w:rFonts w:ascii="Arial" w:hAnsi="Arial" w:cs="Arial"/>
        </w:rPr>
        <w:t xml:space="preserve"> </w:t>
      </w:r>
      <w:r w:rsidRPr="009707FA">
        <w:rPr>
          <w:rFonts w:ascii="Arial" w:hAnsi="Arial" w:cs="Arial"/>
        </w:rPr>
        <w:t>ist verpflichtet, diese Gegenstände drei Mon</w:t>
      </w:r>
      <w:r w:rsidR="000B55A0" w:rsidRPr="009707FA">
        <w:rPr>
          <w:rFonts w:ascii="Arial" w:hAnsi="Arial" w:cs="Arial"/>
        </w:rPr>
        <w:t xml:space="preserve">ate aufzubewahren. Ist </w:t>
      </w:r>
      <w:r w:rsidRPr="009707FA">
        <w:rPr>
          <w:rFonts w:ascii="Arial" w:hAnsi="Arial" w:cs="Arial"/>
        </w:rPr>
        <w:t>der Nutzungsberechtigte nicht bekannt oder ohne besonderen Aufwand nicht zu ermitteln, genügen als Aufforderung eine öffentliche Bekanntmachung und ein Hinweisschild auf der Grabstätte, das für die Dauer von einem Monat aufgestellt wird.</w:t>
      </w:r>
    </w:p>
    <w:p w14:paraId="34855F79" w14:textId="61189712" w:rsidR="00FD1C3A" w:rsidRPr="009707FA" w:rsidRDefault="00FD1C3A" w:rsidP="007A496F">
      <w:pPr>
        <w:pStyle w:val="Listenabsatz"/>
        <w:numPr>
          <w:ilvl w:val="0"/>
          <w:numId w:val="30"/>
        </w:numPr>
        <w:contextualSpacing w:val="0"/>
        <w:jc w:val="both"/>
        <w:rPr>
          <w:rFonts w:ascii="Arial" w:hAnsi="Arial" w:cs="Arial"/>
        </w:rPr>
      </w:pPr>
      <w:r w:rsidRPr="009707FA">
        <w:rPr>
          <w:rFonts w:ascii="Arial" w:hAnsi="Arial" w:cs="Arial"/>
        </w:rPr>
        <w:t xml:space="preserve">Lose und schiefstehende Grabdenkmale kann die </w:t>
      </w:r>
      <w:r w:rsidR="004863FF">
        <w:rPr>
          <w:rFonts w:ascii="Arial" w:hAnsi="Arial" w:cs="Arial"/>
        </w:rPr>
        <w:t>Friedhofsverwaltung</w:t>
      </w:r>
      <w:r w:rsidR="004863FF" w:rsidRPr="009707FA">
        <w:rPr>
          <w:rFonts w:ascii="Arial" w:hAnsi="Arial" w:cs="Arial"/>
        </w:rPr>
        <w:t xml:space="preserve"> </w:t>
      </w:r>
      <w:r w:rsidRPr="009707FA">
        <w:rPr>
          <w:rFonts w:ascii="Arial" w:hAnsi="Arial" w:cs="Arial"/>
        </w:rPr>
        <w:t xml:space="preserve">auf Kosten der oder des Nutzungsberechtigten umlegen lassen. Wird das Grabdenkmal trotz schriftlicher Aufforderung nicht ordnungsgemäß wieder aufgestellt, so ist die </w:t>
      </w:r>
      <w:r w:rsidR="004863FF">
        <w:rPr>
          <w:rFonts w:ascii="Arial" w:hAnsi="Arial" w:cs="Arial"/>
        </w:rPr>
        <w:t>Friedhofsverwaltung</w:t>
      </w:r>
      <w:r w:rsidR="004863FF" w:rsidRPr="009707FA">
        <w:rPr>
          <w:rFonts w:ascii="Arial" w:hAnsi="Arial" w:cs="Arial"/>
        </w:rPr>
        <w:t xml:space="preserve"> </w:t>
      </w:r>
      <w:r w:rsidRPr="009707FA">
        <w:rPr>
          <w:rFonts w:ascii="Arial" w:hAnsi="Arial" w:cs="Arial"/>
        </w:rPr>
        <w:t>berechtigt, es auf Kosten der oder des Nutzungsberechtigten zu beseitigen oder wieder aufstellen zu lassen.</w:t>
      </w:r>
    </w:p>
    <w:p w14:paraId="58BD3723" w14:textId="28B928B3" w:rsidR="00FD1C3A" w:rsidRPr="009707FA" w:rsidRDefault="00FD1C3A" w:rsidP="007A496F">
      <w:pPr>
        <w:pStyle w:val="Listenabsatz"/>
        <w:numPr>
          <w:ilvl w:val="0"/>
          <w:numId w:val="30"/>
        </w:numPr>
        <w:contextualSpacing w:val="0"/>
        <w:jc w:val="both"/>
        <w:rPr>
          <w:rFonts w:ascii="Arial" w:hAnsi="Arial" w:cs="Arial"/>
        </w:rPr>
      </w:pPr>
      <w:r w:rsidRPr="009707FA">
        <w:rPr>
          <w:rFonts w:ascii="Arial" w:hAnsi="Arial" w:cs="Arial"/>
        </w:rPr>
        <w:t>Das Wiederaufstellen abgeräumter Grabmale bedarf einer erneuten Genehmigung, es sei denn, es handelt sich um eine vorübergehende Entfernung aus Anlass einer Bestattung.</w:t>
      </w:r>
    </w:p>
    <w:p w14:paraId="667DEA43" w14:textId="77777777" w:rsidR="00FD1C3A" w:rsidRPr="009707FA" w:rsidRDefault="00FD1C3A" w:rsidP="00145CC0">
      <w:pPr>
        <w:jc w:val="both"/>
        <w:rPr>
          <w:rFonts w:ascii="Arial" w:hAnsi="Arial" w:cs="Arial"/>
        </w:rPr>
      </w:pPr>
    </w:p>
    <w:p w14:paraId="372875A7" w14:textId="6D7F3828" w:rsidR="00DF7C66" w:rsidRPr="009707FA" w:rsidRDefault="002D67F1" w:rsidP="000955BA">
      <w:pPr>
        <w:pStyle w:val="berschrift2"/>
        <w:rPr>
          <w:rFonts w:ascii="Arial" w:hAnsi="Arial" w:cs="Arial"/>
          <w:sz w:val="22"/>
          <w:szCs w:val="22"/>
        </w:rPr>
      </w:pPr>
      <w:bookmarkStart w:id="34" w:name="_Toc20130455"/>
      <w:r w:rsidRPr="009707FA">
        <w:rPr>
          <w:rFonts w:ascii="Arial" w:hAnsi="Arial" w:cs="Arial"/>
          <w:sz w:val="22"/>
          <w:szCs w:val="22"/>
        </w:rPr>
        <w:t>§ 27</w:t>
      </w:r>
      <w:r w:rsidR="000955BA" w:rsidRPr="009707FA">
        <w:rPr>
          <w:rFonts w:ascii="Arial" w:hAnsi="Arial" w:cs="Arial"/>
          <w:sz w:val="22"/>
          <w:szCs w:val="22"/>
        </w:rPr>
        <w:t xml:space="preserve"> </w:t>
      </w:r>
      <w:r w:rsidR="00DF7C66" w:rsidRPr="009707FA">
        <w:rPr>
          <w:rFonts w:ascii="Arial" w:hAnsi="Arial" w:cs="Arial"/>
          <w:sz w:val="22"/>
          <w:szCs w:val="22"/>
        </w:rPr>
        <w:t>Entfernung</w:t>
      </w:r>
      <w:bookmarkEnd w:id="34"/>
    </w:p>
    <w:p w14:paraId="2636482F" w14:textId="77777777" w:rsidR="00DF7C66" w:rsidRPr="009707FA" w:rsidRDefault="00DF7C66" w:rsidP="00145CC0">
      <w:pPr>
        <w:jc w:val="both"/>
        <w:rPr>
          <w:rFonts w:ascii="Arial" w:hAnsi="Arial" w:cs="Arial"/>
        </w:rPr>
      </w:pPr>
    </w:p>
    <w:p w14:paraId="0B7BF59D" w14:textId="2A6DDD89" w:rsidR="00DF7C66" w:rsidRPr="009707FA" w:rsidRDefault="00DF7C66" w:rsidP="007A496F">
      <w:pPr>
        <w:pStyle w:val="Listenabsatz"/>
        <w:numPr>
          <w:ilvl w:val="0"/>
          <w:numId w:val="31"/>
        </w:numPr>
        <w:ind w:left="1060" w:hanging="703"/>
        <w:contextualSpacing w:val="0"/>
        <w:jc w:val="both"/>
        <w:rPr>
          <w:rFonts w:ascii="Arial" w:hAnsi="Arial" w:cs="Arial"/>
        </w:rPr>
      </w:pPr>
      <w:r w:rsidRPr="009707FA">
        <w:rPr>
          <w:rFonts w:ascii="Arial" w:hAnsi="Arial" w:cs="Arial"/>
        </w:rPr>
        <w:t>Die Grabmale</w:t>
      </w:r>
      <w:r w:rsidR="005D1CC1" w:rsidRPr="009707FA">
        <w:rPr>
          <w:rFonts w:ascii="Arial" w:hAnsi="Arial" w:cs="Arial"/>
        </w:rPr>
        <w:t>, Einfassungen</w:t>
      </w:r>
      <w:r w:rsidRPr="009707FA">
        <w:rPr>
          <w:rFonts w:ascii="Arial" w:hAnsi="Arial" w:cs="Arial"/>
        </w:rPr>
        <w:t xml:space="preserve"> und sonstige bauliche Anlagen </w:t>
      </w:r>
      <w:r w:rsidR="005D1CC1" w:rsidRPr="009707FA">
        <w:rPr>
          <w:rFonts w:ascii="Arial" w:hAnsi="Arial" w:cs="Arial"/>
        </w:rPr>
        <w:t xml:space="preserve">dürfen vor Ablauf der Ruhefrist </w:t>
      </w:r>
      <w:r w:rsidRPr="009707FA">
        <w:rPr>
          <w:rFonts w:ascii="Arial" w:hAnsi="Arial" w:cs="Arial"/>
        </w:rPr>
        <w:t xml:space="preserve">nur auf Antrag des Nutzungsberechtigten mit vorheriger schriftlicher Zustimmung der Friedhofsverwaltung von der Grabstätte entfernt </w:t>
      </w:r>
      <w:r w:rsidR="006C3C89" w:rsidRPr="009707FA">
        <w:rPr>
          <w:rFonts w:ascii="Arial" w:hAnsi="Arial" w:cs="Arial"/>
        </w:rPr>
        <w:t xml:space="preserve">oder wesentlich verändert </w:t>
      </w:r>
      <w:r w:rsidRPr="009707FA">
        <w:rPr>
          <w:rFonts w:ascii="Arial" w:hAnsi="Arial" w:cs="Arial"/>
        </w:rPr>
        <w:t xml:space="preserve">werden. </w:t>
      </w:r>
    </w:p>
    <w:p w14:paraId="2CCECE9B" w14:textId="6E0B98C8" w:rsidR="00DF7C66" w:rsidRPr="009707FA" w:rsidRDefault="00DF7C66" w:rsidP="007A496F">
      <w:pPr>
        <w:pStyle w:val="Listenabsatz"/>
        <w:numPr>
          <w:ilvl w:val="0"/>
          <w:numId w:val="31"/>
        </w:numPr>
        <w:ind w:left="1060" w:hanging="703"/>
        <w:contextualSpacing w:val="0"/>
        <w:jc w:val="both"/>
        <w:rPr>
          <w:rFonts w:ascii="Arial" w:hAnsi="Arial" w:cs="Arial"/>
        </w:rPr>
      </w:pPr>
      <w:r w:rsidRPr="009707FA">
        <w:rPr>
          <w:rFonts w:ascii="Arial" w:hAnsi="Arial" w:cs="Arial"/>
        </w:rPr>
        <w:lastRenderedPageBreak/>
        <w:t xml:space="preserve">Nach Ablauf der Ruhezeit/Nutzungszeit </w:t>
      </w:r>
      <w:r w:rsidR="00562EC0" w:rsidRPr="009707FA">
        <w:rPr>
          <w:rFonts w:ascii="Arial" w:hAnsi="Arial" w:cs="Arial"/>
        </w:rPr>
        <w:t xml:space="preserve">oder nach der Entziehung von Grabstätten und Nutzungsrechten </w:t>
      </w:r>
      <w:r w:rsidRPr="009707FA">
        <w:rPr>
          <w:rFonts w:ascii="Arial" w:hAnsi="Arial" w:cs="Arial"/>
        </w:rPr>
        <w:t xml:space="preserve">sind die Grabstätten innerhalb einer von der </w:t>
      </w:r>
      <w:r w:rsidR="004863FF">
        <w:rPr>
          <w:rFonts w:ascii="Arial" w:hAnsi="Arial" w:cs="Arial"/>
        </w:rPr>
        <w:t>Friedhofsverwaltung</w:t>
      </w:r>
      <w:r w:rsidRPr="009707FA">
        <w:rPr>
          <w:rFonts w:ascii="Arial" w:hAnsi="Arial" w:cs="Arial"/>
        </w:rPr>
        <w:t xml:space="preserve"> gesetzten Frist zu räumen. Dazu gehören auch die Grabsteinfundamente</w:t>
      </w:r>
      <w:r w:rsidR="005D1CC1" w:rsidRPr="009707FA">
        <w:rPr>
          <w:rFonts w:ascii="Arial" w:hAnsi="Arial" w:cs="Arial"/>
        </w:rPr>
        <w:t xml:space="preserve"> und Gewächse</w:t>
      </w:r>
      <w:r w:rsidRPr="009707FA">
        <w:rPr>
          <w:rFonts w:ascii="Arial" w:hAnsi="Arial" w:cs="Arial"/>
        </w:rPr>
        <w:t>. Sind die Anlagen oder Gewächse danach nicht entfernt worden, werden sie von der Friedhofsverwaltung und deren Beauftragten kostenpflichtig beräumt. Die Kosten trägt der Nutzungsberechtigte.</w:t>
      </w:r>
    </w:p>
    <w:p w14:paraId="1C12D3BB" w14:textId="3B443691" w:rsidR="00562EC0" w:rsidRPr="009707FA" w:rsidRDefault="00562EC0" w:rsidP="007A496F">
      <w:pPr>
        <w:pStyle w:val="Listenabsatz"/>
        <w:numPr>
          <w:ilvl w:val="0"/>
          <w:numId w:val="31"/>
        </w:numPr>
        <w:ind w:left="1060" w:hanging="703"/>
        <w:contextualSpacing w:val="0"/>
        <w:jc w:val="both"/>
        <w:rPr>
          <w:rFonts w:ascii="Arial" w:hAnsi="Arial" w:cs="Arial"/>
        </w:rPr>
      </w:pPr>
      <w:r w:rsidRPr="009707FA">
        <w:rPr>
          <w:rFonts w:ascii="Arial" w:hAnsi="Arial" w:cs="Arial"/>
        </w:rPr>
        <w:t xml:space="preserve">Die </w:t>
      </w:r>
      <w:r w:rsidR="004863FF">
        <w:rPr>
          <w:rFonts w:ascii="Arial" w:hAnsi="Arial" w:cs="Arial"/>
        </w:rPr>
        <w:t>Friedhofsverwaltung</w:t>
      </w:r>
      <w:r w:rsidR="004863FF" w:rsidRPr="009707FA">
        <w:rPr>
          <w:rFonts w:ascii="Arial" w:hAnsi="Arial" w:cs="Arial"/>
        </w:rPr>
        <w:t xml:space="preserve"> </w:t>
      </w:r>
      <w:r w:rsidRPr="009707FA">
        <w:rPr>
          <w:rFonts w:ascii="Arial" w:hAnsi="Arial" w:cs="Arial"/>
        </w:rPr>
        <w:t>ist berechtigt, ohne ihre Zustimmung aufgestellte Grabmale einen Monat nach Benachrichtigung des Nutzungsberechtigten auf dessen Kosten entfernen zu lassen.</w:t>
      </w:r>
    </w:p>
    <w:p w14:paraId="1F07D2BA" w14:textId="5185C331" w:rsidR="004B46DE" w:rsidRPr="009707FA" w:rsidRDefault="00DF7C66" w:rsidP="004B46DE">
      <w:pPr>
        <w:pStyle w:val="Listenabsatz"/>
        <w:numPr>
          <w:ilvl w:val="0"/>
          <w:numId w:val="31"/>
        </w:numPr>
        <w:contextualSpacing w:val="0"/>
        <w:jc w:val="both"/>
        <w:rPr>
          <w:rFonts w:ascii="Arial" w:hAnsi="Arial" w:cs="Arial"/>
        </w:rPr>
      </w:pPr>
      <w:r w:rsidRPr="009707FA">
        <w:rPr>
          <w:rFonts w:ascii="Arial" w:hAnsi="Arial" w:cs="Arial"/>
        </w:rPr>
        <w:t xml:space="preserve">Künstlerisch oder geschichtlich wertvolle Grabmale </w:t>
      </w:r>
      <w:r w:rsidR="00493DBD" w:rsidRPr="009707FA">
        <w:rPr>
          <w:rFonts w:ascii="Arial" w:hAnsi="Arial" w:cs="Arial"/>
        </w:rPr>
        <w:t xml:space="preserve">oder solche, die als besondere Eigenart des Friedhofes aus früheren Zeiten gelten, </w:t>
      </w:r>
      <w:r w:rsidR="00115F9E" w:rsidRPr="009707FA">
        <w:rPr>
          <w:rFonts w:ascii="Arial" w:hAnsi="Arial" w:cs="Arial"/>
        </w:rPr>
        <w:t>können</w:t>
      </w:r>
      <w:r w:rsidRPr="009707FA">
        <w:rPr>
          <w:rFonts w:ascii="Arial" w:hAnsi="Arial" w:cs="Arial"/>
        </w:rPr>
        <w:t xml:space="preserve"> </w:t>
      </w:r>
      <w:r w:rsidR="00915B81" w:rsidRPr="009707FA">
        <w:rPr>
          <w:rFonts w:ascii="Arial" w:hAnsi="Arial" w:cs="Arial"/>
        </w:rPr>
        <w:t>nach § 15</w:t>
      </w:r>
      <w:r w:rsidR="00944F9D" w:rsidRPr="009707FA">
        <w:rPr>
          <w:rFonts w:ascii="Arial" w:hAnsi="Arial" w:cs="Arial"/>
        </w:rPr>
        <w:t xml:space="preserve"> </w:t>
      </w:r>
      <w:r w:rsidRPr="009707FA">
        <w:rPr>
          <w:rFonts w:ascii="Arial" w:hAnsi="Arial" w:cs="Arial"/>
        </w:rPr>
        <w:t xml:space="preserve">dem besonderen Schutz der </w:t>
      </w:r>
      <w:r w:rsidR="004863FF">
        <w:rPr>
          <w:rFonts w:ascii="Arial" w:hAnsi="Arial" w:cs="Arial"/>
        </w:rPr>
        <w:t>Gemeinde</w:t>
      </w:r>
      <w:r w:rsidR="00115F9E" w:rsidRPr="009707FA">
        <w:rPr>
          <w:rFonts w:ascii="Arial" w:hAnsi="Arial" w:cs="Arial"/>
        </w:rPr>
        <w:t xml:space="preserve"> unterstellt werden</w:t>
      </w:r>
      <w:r w:rsidRPr="009707FA">
        <w:rPr>
          <w:rFonts w:ascii="Arial" w:hAnsi="Arial" w:cs="Arial"/>
        </w:rPr>
        <w:t xml:space="preserve">. Sie sind in einem Verzeichnis zu führen und dürfen ohne vorherige Zustimmung der </w:t>
      </w:r>
      <w:r w:rsidR="004863FF">
        <w:rPr>
          <w:rFonts w:ascii="Arial" w:hAnsi="Arial" w:cs="Arial"/>
        </w:rPr>
        <w:t>Friedhofsverwaltung</w:t>
      </w:r>
      <w:r w:rsidRPr="009707FA">
        <w:rPr>
          <w:rFonts w:ascii="Arial" w:hAnsi="Arial" w:cs="Arial"/>
        </w:rPr>
        <w:t xml:space="preserve"> nicht entfernt oder abgeräumt werden. </w:t>
      </w:r>
      <w:r w:rsidR="004B46DE" w:rsidRPr="009707FA">
        <w:rPr>
          <w:rFonts w:ascii="Arial" w:hAnsi="Arial" w:cs="Arial"/>
        </w:rPr>
        <w:t>Jeder Bürger kann dazu einen Antrag stellen. Die Entscheidung darüber trifft gemeinsam die Untere Denkmalbehörde</w:t>
      </w:r>
      <w:r w:rsidR="00E03B6D">
        <w:rPr>
          <w:rFonts w:ascii="Arial" w:hAnsi="Arial" w:cs="Arial"/>
        </w:rPr>
        <w:t>, die Friedhofsverwaltung und</w:t>
      </w:r>
      <w:r w:rsidR="004B46DE" w:rsidRPr="009707FA">
        <w:rPr>
          <w:rFonts w:ascii="Arial" w:hAnsi="Arial" w:cs="Arial"/>
        </w:rPr>
        <w:t xml:space="preserve"> </w:t>
      </w:r>
      <w:r w:rsidR="00E03B6D">
        <w:rPr>
          <w:rFonts w:ascii="Arial" w:hAnsi="Arial" w:cs="Arial"/>
        </w:rPr>
        <w:t>Gemeindevertretung</w:t>
      </w:r>
      <w:r w:rsidR="004B46DE" w:rsidRPr="009707FA">
        <w:rPr>
          <w:rFonts w:ascii="Arial" w:hAnsi="Arial" w:cs="Arial"/>
        </w:rPr>
        <w:t xml:space="preserve">. </w:t>
      </w:r>
    </w:p>
    <w:p w14:paraId="45613222" w14:textId="1564BB2B" w:rsidR="00857B81" w:rsidRPr="009707FA" w:rsidRDefault="00857B81" w:rsidP="00145CC0">
      <w:pPr>
        <w:pStyle w:val="Listenabsatz"/>
        <w:numPr>
          <w:ilvl w:val="0"/>
          <w:numId w:val="31"/>
        </w:numPr>
        <w:contextualSpacing w:val="0"/>
        <w:jc w:val="both"/>
        <w:rPr>
          <w:rFonts w:ascii="Arial" w:hAnsi="Arial" w:cs="Arial"/>
        </w:rPr>
      </w:pPr>
      <w:r w:rsidRPr="009707FA">
        <w:rPr>
          <w:rFonts w:ascii="Arial" w:hAnsi="Arial" w:cs="Arial"/>
        </w:rPr>
        <w:t>Das Abräumen von Urnenreihengrabstätten (UGA) oder Teilen von ihnen nach Ablauf der Ruhezeiten wird 6 Monate vorher öffentlich bekanntgemacht.</w:t>
      </w:r>
    </w:p>
    <w:p w14:paraId="7D89FAAA" w14:textId="77777777" w:rsidR="00875A1C" w:rsidRPr="009707FA" w:rsidRDefault="00875A1C" w:rsidP="00145CC0">
      <w:pPr>
        <w:jc w:val="both"/>
        <w:rPr>
          <w:rFonts w:ascii="Arial" w:hAnsi="Arial" w:cs="Arial"/>
        </w:rPr>
      </w:pPr>
    </w:p>
    <w:p w14:paraId="61666EA4" w14:textId="10932638" w:rsidR="00DF7C66" w:rsidRPr="009707FA" w:rsidRDefault="00DF7C66" w:rsidP="007A496F">
      <w:pPr>
        <w:pStyle w:val="berschrift1"/>
        <w:numPr>
          <w:ilvl w:val="0"/>
          <w:numId w:val="10"/>
        </w:numPr>
        <w:rPr>
          <w:rFonts w:ascii="Arial" w:hAnsi="Arial" w:cs="Arial"/>
          <w:sz w:val="22"/>
          <w:szCs w:val="22"/>
        </w:rPr>
      </w:pPr>
      <w:bookmarkStart w:id="35" w:name="_Toc20130456"/>
      <w:r w:rsidRPr="009707FA">
        <w:rPr>
          <w:rFonts w:ascii="Arial" w:hAnsi="Arial" w:cs="Arial"/>
          <w:sz w:val="22"/>
          <w:szCs w:val="22"/>
        </w:rPr>
        <w:t>Gebühren</w:t>
      </w:r>
      <w:bookmarkEnd w:id="35"/>
    </w:p>
    <w:p w14:paraId="31AF6897" w14:textId="77777777" w:rsidR="00DF7C66" w:rsidRPr="009707FA" w:rsidRDefault="00DF7C66" w:rsidP="00145CC0">
      <w:pPr>
        <w:jc w:val="both"/>
        <w:rPr>
          <w:rFonts w:ascii="Arial" w:hAnsi="Arial" w:cs="Arial"/>
        </w:rPr>
      </w:pPr>
    </w:p>
    <w:p w14:paraId="51BF2557" w14:textId="65E2476F" w:rsidR="00DF7C66" w:rsidRPr="009707FA" w:rsidRDefault="002D67F1" w:rsidP="000955BA">
      <w:pPr>
        <w:pStyle w:val="berschrift2"/>
        <w:rPr>
          <w:rFonts w:ascii="Arial" w:hAnsi="Arial" w:cs="Arial"/>
          <w:sz w:val="22"/>
          <w:szCs w:val="22"/>
        </w:rPr>
      </w:pPr>
      <w:bookmarkStart w:id="36" w:name="_Toc20130457"/>
      <w:r w:rsidRPr="009707FA">
        <w:rPr>
          <w:rFonts w:ascii="Arial" w:hAnsi="Arial" w:cs="Arial"/>
          <w:sz w:val="22"/>
          <w:szCs w:val="22"/>
        </w:rPr>
        <w:t>§ 28</w:t>
      </w:r>
      <w:r w:rsidR="000955BA" w:rsidRPr="009707FA">
        <w:rPr>
          <w:rFonts w:ascii="Arial" w:hAnsi="Arial" w:cs="Arial"/>
          <w:sz w:val="22"/>
          <w:szCs w:val="22"/>
        </w:rPr>
        <w:t xml:space="preserve"> </w:t>
      </w:r>
      <w:r w:rsidR="00DF7C66" w:rsidRPr="009707FA">
        <w:rPr>
          <w:rFonts w:ascii="Arial" w:hAnsi="Arial" w:cs="Arial"/>
          <w:sz w:val="22"/>
          <w:szCs w:val="22"/>
        </w:rPr>
        <w:t>Gebühren</w:t>
      </w:r>
      <w:bookmarkEnd w:id="36"/>
    </w:p>
    <w:p w14:paraId="2D0862AF" w14:textId="77777777" w:rsidR="00DF7C66" w:rsidRPr="009707FA" w:rsidRDefault="00DF7C66" w:rsidP="00145CC0">
      <w:pPr>
        <w:jc w:val="both"/>
        <w:rPr>
          <w:rFonts w:ascii="Arial" w:hAnsi="Arial" w:cs="Arial"/>
        </w:rPr>
      </w:pPr>
    </w:p>
    <w:p w14:paraId="6B079B9B" w14:textId="4D4F9F8B" w:rsidR="00DF7C66" w:rsidRDefault="00DF7C66" w:rsidP="000B55A0">
      <w:pPr>
        <w:jc w:val="both"/>
        <w:rPr>
          <w:rFonts w:ascii="Arial" w:hAnsi="Arial" w:cs="Arial"/>
        </w:rPr>
      </w:pPr>
      <w:r w:rsidRPr="009707FA">
        <w:rPr>
          <w:rFonts w:ascii="Arial" w:hAnsi="Arial" w:cs="Arial"/>
        </w:rPr>
        <w:t xml:space="preserve">Für die Benutzung des Friedhofes, seiner Einrichtungen und Anlagen und alle damit im Zusammenhang stehenden Leistungen </w:t>
      </w:r>
      <w:r w:rsidR="004D62BE">
        <w:rPr>
          <w:rFonts w:ascii="Arial" w:hAnsi="Arial" w:cs="Arial"/>
        </w:rPr>
        <w:t>der Gemeinde,</w:t>
      </w:r>
      <w:r w:rsidRPr="009707FA">
        <w:rPr>
          <w:rFonts w:ascii="Arial" w:hAnsi="Arial" w:cs="Arial"/>
        </w:rPr>
        <w:t xml:space="preserve"> werden die Gebühren nach der zum Zeitpunkt der Inanspruchnahme de</w:t>
      </w:r>
      <w:r w:rsidR="00421479" w:rsidRPr="009707FA">
        <w:rPr>
          <w:rFonts w:ascii="Arial" w:hAnsi="Arial" w:cs="Arial"/>
        </w:rPr>
        <w:t>r Leistung geltenden Friedhofs</w:t>
      </w:r>
      <w:r w:rsidRPr="009707FA">
        <w:rPr>
          <w:rFonts w:ascii="Arial" w:hAnsi="Arial" w:cs="Arial"/>
        </w:rPr>
        <w:t>gebührensatzung erhoben.</w:t>
      </w:r>
    </w:p>
    <w:p w14:paraId="02A87576" w14:textId="77777777" w:rsidR="004D62BE" w:rsidRPr="009707FA" w:rsidRDefault="004D62BE" w:rsidP="000B55A0">
      <w:pPr>
        <w:jc w:val="both"/>
        <w:rPr>
          <w:rFonts w:ascii="Arial" w:hAnsi="Arial" w:cs="Arial"/>
        </w:rPr>
      </w:pPr>
    </w:p>
    <w:p w14:paraId="3F7D4282" w14:textId="17F38471" w:rsidR="00DF7C66" w:rsidRPr="009707FA" w:rsidRDefault="00DF7C66" w:rsidP="007A496F">
      <w:pPr>
        <w:pStyle w:val="berschrift1"/>
        <w:numPr>
          <w:ilvl w:val="0"/>
          <w:numId w:val="10"/>
        </w:numPr>
        <w:rPr>
          <w:rFonts w:ascii="Arial" w:hAnsi="Arial" w:cs="Arial"/>
          <w:sz w:val="22"/>
          <w:szCs w:val="22"/>
        </w:rPr>
      </w:pPr>
      <w:bookmarkStart w:id="37" w:name="_Toc20130458"/>
      <w:r w:rsidRPr="009707FA">
        <w:rPr>
          <w:rFonts w:ascii="Arial" w:hAnsi="Arial" w:cs="Arial"/>
          <w:sz w:val="22"/>
          <w:szCs w:val="22"/>
        </w:rPr>
        <w:t>Schlussvorschriften</w:t>
      </w:r>
      <w:bookmarkEnd w:id="37"/>
    </w:p>
    <w:p w14:paraId="436D5882" w14:textId="77777777" w:rsidR="00DF7C66" w:rsidRPr="009707FA" w:rsidRDefault="00DF7C66" w:rsidP="00145CC0">
      <w:pPr>
        <w:jc w:val="both"/>
        <w:rPr>
          <w:rFonts w:ascii="Arial" w:hAnsi="Arial" w:cs="Arial"/>
        </w:rPr>
      </w:pPr>
    </w:p>
    <w:p w14:paraId="135E4C73" w14:textId="217C165C" w:rsidR="00DF7C66" w:rsidRPr="009707FA" w:rsidRDefault="002D67F1" w:rsidP="000955BA">
      <w:pPr>
        <w:pStyle w:val="berschrift2"/>
        <w:rPr>
          <w:rFonts w:ascii="Arial" w:hAnsi="Arial" w:cs="Arial"/>
          <w:sz w:val="22"/>
          <w:szCs w:val="22"/>
        </w:rPr>
      </w:pPr>
      <w:bookmarkStart w:id="38" w:name="_Toc20130459"/>
      <w:r w:rsidRPr="009707FA">
        <w:rPr>
          <w:rFonts w:ascii="Arial" w:hAnsi="Arial" w:cs="Arial"/>
          <w:sz w:val="22"/>
          <w:szCs w:val="22"/>
        </w:rPr>
        <w:t>§ 29</w:t>
      </w:r>
      <w:r w:rsidR="000955BA" w:rsidRPr="009707FA">
        <w:rPr>
          <w:rFonts w:ascii="Arial" w:hAnsi="Arial" w:cs="Arial"/>
          <w:sz w:val="22"/>
          <w:szCs w:val="22"/>
        </w:rPr>
        <w:t xml:space="preserve"> </w:t>
      </w:r>
      <w:r w:rsidR="00DF7C66" w:rsidRPr="009707FA">
        <w:rPr>
          <w:rFonts w:ascii="Arial" w:hAnsi="Arial" w:cs="Arial"/>
          <w:sz w:val="22"/>
          <w:szCs w:val="22"/>
        </w:rPr>
        <w:t>Alte Rechte</w:t>
      </w:r>
      <w:bookmarkEnd w:id="38"/>
    </w:p>
    <w:p w14:paraId="23A7887C" w14:textId="77777777" w:rsidR="00DF7C66" w:rsidRPr="009707FA" w:rsidRDefault="00DF7C66" w:rsidP="00145CC0">
      <w:pPr>
        <w:jc w:val="both"/>
        <w:rPr>
          <w:rFonts w:ascii="Arial" w:hAnsi="Arial" w:cs="Arial"/>
        </w:rPr>
      </w:pPr>
    </w:p>
    <w:p w14:paraId="6D2BB311" w14:textId="4E8F82EC" w:rsidR="00DF7C66" w:rsidRPr="009707FA" w:rsidRDefault="00DF7C66" w:rsidP="007A496F">
      <w:pPr>
        <w:pStyle w:val="Listenabsatz"/>
        <w:numPr>
          <w:ilvl w:val="0"/>
          <w:numId w:val="16"/>
        </w:numPr>
        <w:contextualSpacing w:val="0"/>
        <w:jc w:val="both"/>
        <w:rPr>
          <w:rFonts w:ascii="Arial" w:hAnsi="Arial" w:cs="Arial"/>
        </w:rPr>
      </w:pPr>
      <w:r w:rsidRPr="009707FA">
        <w:rPr>
          <w:rFonts w:ascii="Arial" w:hAnsi="Arial" w:cs="Arial"/>
        </w:rPr>
        <w:t xml:space="preserve">Bei Grabstätten, über welche bei Inkrafttreten dieser Satzung bereits verfügt </w:t>
      </w:r>
      <w:r w:rsidR="005738AD" w:rsidRPr="009707FA">
        <w:rPr>
          <w:rFonts w:ascii="Arial" w:hAnsi="Arial" w:cs="Arial"/>
        </w:rPr>
        <w:t>wurde</w:t>
      </w:r>
      <w:r w:rsidRPr="009707FA">
        <w:rPr>
          <w:rFonts w:ascii="Arial" w:hAnsi="Arial" w:cs="Arial"/>
        </w:rPr>
        <w:t xml:space="preserve">, richten sich die Dauer des Nutzungsrechts und die Gestaltung nach den zur Zeit des Erwerbs der Grabstätte geltenden Vorschriften, solange der Nutzungsberechtigte nicht bei einer Verlängerung des Nutzungsrechts neue Gestaltungsvorschriften anerkannt hat. Im </w:t>
      </w:r>
      <w:r w:rsidR="00CA721B" w:rsidRPr="009707FA">
        <w:rPr>
          <w:rFonts w:ascii="Arial" w:hAnsi="Arial" w:cs="Arial"/>
        </w:rPr>
        <w:t>Übrigen</w:t>
      </w:r>
      <w:r w:rsidRPr="009707FA">
        <w:rPr>
          <w:rFonts w:ascii="Arial" w:hAnsi="Arial" w:cs="Arial"/>
        </w:rPr>
        <w:t xml:space="preserve"> gilt diese Friedhofssatzung.</w:t>
      </w:r>
    </w:p>
    <w:p w14:paraId="408191F4" w14:textId="45416E5F" w:rsidR="00DF7C66" w:rsidRPr="009707FA" w:rsidRDefault="00DF7C66" w:rsidP="007A496F">
      <w:pPr>
        <w:pStyle w:val="Listenabsatz"/>
        <w:numPr>
          <w:ilvl w:val="0"/>
          <w:numId w:val="16"/>
        </w:numPr>
        <w:contextualSpacing w:val="0"/>
        <w:jc w:val="both"/>
        <w:rPr>
          <w:rFonts w:ascii="Arial" w:hAnsi="Arial" w:cs="Arial"/>
        </w:rPr>
      </w:pPr>
      <w:r w:rsidRPr="009707FA">
        <w:rPr>
          <w:rFonts w:ascii="Arial" w:hAnsi="Arial" w:cs="Arial"/>
        </w:rPr>
        <w:t xml:space="preserve">Die Nutzungsrechte älteren Rechts von unbegrenzter oder unbestimmter Dauer, die nicht bereits durch eine frühere Friedhofsordnung eingeschränkt worden sind, erlöschen 50 Jahre nach dem Erwerb, frühestens jedoch ein Jahr nach dem Inkrafttreten dieser Satzung und Ablauf der Ruhezeit des zuletzt Beigesetzten. Die Dauer des Nutzungsrechts an alten Erbbegräbnissen wird gegen Zahlung der für Erbbegräbnissen vorgesehenen Gebühr verlängert. Nach einer Gesamtnutzung von 120 Jahren steht die Verlängerung im Ermessen der </w:t>
      </w:r>
      <w:r w:rsidR="004D62BE">
        <w:rPr>
          <w:rFonts w:ascii="Arial" w:hAnsi="Arial" w:cs="Arial"/>
        </w:rPr>
        <w:t>Friedhofsverwaltung</w:t>
      </w:r>
      <w:r w:rsidRPr="009707FA">
        <w:rPr>
          <w:rFonts w:ascii="Arial" w:hAnsi="Arial" w:cs="Arial"/>
        </w:rPr>
        <w:t>.</w:t>
      </w:r>
    </w:p>
    <w:p w14:paraId="2319ABE1" w14:textId="37F7C0A5" w:rsidR="00DF7C66" w:rsidRPr="009707FA" w:rsidRDefault="002D67F1" w:rsidP="000955BA">
      <w:pPr>
        <w:pStyle w:val="berschrift2"/>
        <w:rPr>
          <w:rFonts w:ascii="Arial" w:hAnsi="Arial" w:cs="Arial"/>
          <w:sz w:val="22"/>
          <w:szCs w:val="22"/>
        </w:rPr>
      </w:pPr>
      <w:bookmarkStart w:id="39" w:name="_Toc20130460"/>
      <w:r w:rsidRPr="009707FA">
        <w:rPr>
          <w:rFonts w:ascii="Arial" w:hAnsi="Arial" w:cs="Arial"/>
          <w:sz w:val="22"/>
          <w:szCs w:val="22"/>
        </w:rPr>
        <w:lastRenderedPageBreak/>
        <w:t>§ 30</w:t>
      </w:r>
      <w:r w:rsidR="000955BA" w:rsidRPr="009707FA">
        <w:rPr>
          <w:rFonts w:ascii="Arial" w:hAnsi="Arial" w:cs="Arial"/>
          <w:sz w:val="22"/>
          <w:szCs w:val="22"/>
        </w:rPr>
        <w:t xml:space="preserve"> </w:t>
      </w:r>
      <w:r w:rsidR="00DF7C66" w:rsidRPr="009707FA">
        <w:rPr>
          <w:rFonts w:ascii="Arial" w:hAnsi="Arial" w:cs="Arial"/>
          <w:sz w:val="22"/>
          <w:szCs w:val="22"/>
        </w:rPr>
        <w:t>Haftungsausschluss</w:t>
      </w:r>
      <w:bookmarkEnd w:id="39"/>
    </w:p>
    <w:p w14:paraId="2AE3AA96" w14:textId="77777777" w:rsidR="00DF7C66" w:rsidRPr="009707FA" w:rsidRDefault="00DF7C66" w:rsidP="00145CC0">
      <w:pPr>
        <w:jc w:val="both"/>
        <w:rPr>
          <w:rFonts w:ascii="Arial" w:hAnsi="Arial" w:cs="Arial"/>
        </w:rPr>
      </w:pPr>
    </w:p>
    <w:p w14:paraId="1CCDD2F5" w14:textId="56ED6FE8" w:rsidR="00D27556" w:rsidRPr="009707FA" w:rsidRDefault="00DF7C66" w:rsidP="007A496F">
      <w:pPr>
        <w:pStyle w:val="Listenabsatz"/>
        <w:numPr>
          <w:ilvl w:val="0"/>
          <w:numId w:val="43"/>
        </w:numPr>
        <w:contextualSpacing w:val="0"/>
        <w:jc w:val="both"/>
        <w:rPr>
          <w:rFonts w:ascii="Arial" w:hAnsi="Arial" w:cs="Arial"/>
        </w:rPr>
      </w:pPr>
      <w:r w:rsidRPr="009707FA">
        <w:rPr>
          <w:rFonts w:ascii="Arial" w:hAnsi="Arial" w:cs="Arial"/>
        </w:rPr>
        <w:t xml:space="preserve">Die </w:t>
      </w:r>
      <w:r w:rsidR="004D62BE">
        <w:rPr>
          <w:rFonts w:ascii="Arial" w:hAnsi="Arial" w:cs="Arial"/>
        </w:rPr>
        <w:t>Friedhofsverwaltung</w:t>
      </w:r>
      <w:r w:rsidRPr="009707FA">
        <w:rPr>
          <w:rFonts w:ascii="Arial" w:hAnsi="Arial" w:cs="Arial"/>
        </w:rPr>
        <w:t xml:space="preserve"> hat keine</w:t>
      </w:r>
      <w:r w:rsidR="00D27556" w:rsidRPr="009707FA">
        <w:rPr>
          <w:rFonts w:ascii="Arial" w:hAnsi="Arial" w:cs="Arial"/>
        </w:rPr>
        <w:t xml:space="preserve"> über die Verkehrssicherungspflicht hinausgehende</w:t>
      </w:r>
      <w:r w:rsidRPr="009707FA">
        <w:rPr>
          <w:rFonts w:ascii="Arial" w:hAnsi="Arial" w:cs="Arial"/>
        </w:rPr>
        <w:t xml:space="preserve"> besondere Obhuts- und Überwachungspflicht für die Grabstätten und ihre Ausstattung. Sie haftet nicht für Diebstähle auf dem Friedhof, für Schäden, die durch nicht ordnungsgemäße Benutzung des Friedhofes oder durch höhere Gewalt entstehen sowie für Beschädigungen der Grabstätten und ihrer Ausstattung durch Dritte oder durch Tiere.</w:t>
      </w:r>
    </w:p>
    <w:p w14:paraId="03194EE1" w14:textId="5ED263ED" w:rsidR="00D27556" w:rsidRPr="009707FA" w:rsidRDefault="00D27556" w:rsidP="007A496F">
      <w:pPr>
        <w:pStyle w:val="Listenabsatz"/>
        <w:numPr>
          <w:ilvl w:val="0"/>
          <w:numId w:val="43"/>
        </w:numPr>
        <w:contextualSpacing w:val="0"/>
        <w:jc w:val="both"/>
        <w:rPr>
          <w:rFonts w:ascii="Arial" w:hAnsi="Arial" w:cs="Arial"/>
        </w:rPr>
      </w:pPr>
      <w:r w:rsidRPr="009707FA">
        <w:rPr>
          <w:rFonts w:ascii="Arial" w:hAnsi="Arial" w:cs="Arial"/>
        </w:rPr>
        <w:t xml:space="preserve">Auf den Friedhöfen erfolgt </w:t>
      </w:r>
      <w:r w:rsidR="00D26396" w:rsidRPr="009707FA">
        <w:rPr>
          <w:rFonts w:ascii="Arial" w:hAnsi="Arial" w:cs="Arial"/>
        </w:rPr>
        <w:t xml:space="preserve">nur ein </w:t>
      </w:r>
      <w:r w:rsidRPr="009707FA">
        <w:rPr>
          <w:rFonts w:ascii="Arial" w:hAnsi="Arial" w:cs="Arial"/>
        </w:rPr>
        <w:t xml:space="preserve">eingeschränkter Winterdienst. </w:t>
      </w:r>
    </w:p>
    <w:p w14:paraId="4DF4DA35" w14:textId="414C4C32" w:rsidR="00D27556" w:rsidRPr="009707FA" w:rsidRDefault="00D27556" w:rsidP="007A496F">
      <w:pPr>
        <w:pStyle w:val="Listenabsatz"/>
        <w:numPr>
          <w:ilvl w:val="0"/>
          <w:numId w:val="43"/>
        </w:numPr>
        <w:contextualSpacing w:val="0"/>
        <w:jc w:val="both"/>
        <w:rPr>
          <w:rFonts w:ascii="Arial" w:hAnsi="Arial" w:cs="Arial"/>
        </w:rPr>
      </w:pPr>
      <w:r w:rsidRPr="009707FA">
        <w:rPr>
          <w:rFonts w:ascii="Arial" w:hAnsi="Arial" w:cs="Arial"/>
        </w:rPr>
        <w:t xml:space="preserve">Im Übrigen haftet die </w:t>
      </w:r>
      <w:r w:rsidR="004D62BE">
        <w:rPr>
          <w:rFonts w:ascii="Arial" w:hAnsi="Arial" w:cs="Arial"/>
        </w:rPr>
        <w:t>Friedhofsverwaltung und das Amt Unterspreewald</w:t>
      </w:r>
      <w:r w:rsidRPr="009707FA">
        <w:rPr>
          <w:rFonts w:ascii="Arial" w:hAnsi="Arial" w:cs="Arial"/>
        </w:rPr>
        <w:t xml:space="preserve"> nur bei Vorsatz oder grober Fahrlässigkeit</w:t>
      </w:r>
      <w:r w:rsidR="00D26396" w:rsidRPr="009707FA">
        <w:rPr>
          <w:rFonts w:ascii="Arial" w:hAnsi="Arial" w:cs="Arial"/>
        </w:rPr>
        <w:t xml:space="preserve"> ihres Personals</w:t>
      </w:r>
      <w:r w:rsidRPr="009707FA">
        <w:rPr>
          <w:rFonts w:ascii="Arial" w:hAnsi="Arial" w:cs="Arial"/>
        </w:rPr>
        <w:t>.</w:t>
      </w:r>
    </w:p>
    <w:p w14:paraId="394DBB62" w14:textId="6D151216" w:rsidR="00D27556" w:rsidRPr="009707FA" w:rsidRDefault="00D27556" w:rsidP="007A496F">
      <w:pPr>
        <w:pStyle w:val="Listenabsatz"/>
        <w:numPr>
          <w:ilvl w:val="0"/>
          <w:numId w:val="43"/>
        </w:numPr>
        <w:contextualSpacing w:val="0"/>
        <w:jc w:val="both"/>
        <w:rPr>
          <w:rFonts w:ascii="Arial" w:hAnsi="Arial" w:cs="Arial"/>
        </w:rPr>
      </w:pPr>
      <w:r w:rsidRPr="009707FA">
        <w:rPr>
          <w:rFonts w:ascii="Arial" w:hAnsi="Arial" w:cs="Arial"/>
        </w:rPr>
        <w:t>Verfügungsberechtigte und Nutzungsberechtigte haften für schuldhaft verursachte Schäden, die</w:t>
      </w:r>
      <w:r w:rsidR="004D62BE">
        <w:rPr>
          <w:rFonts w:ascii="Arial" w:hAnsi="Arial" w:cs="Arial"/>
        </w:rPr>
        <w:t xml:space="preserve"> die</w:t>
      </w:r>
      <w:r w:rsidRPr="009707FA">
        <w:rPr>
          <w:rFonts w:ascii="Arial" w:hAnsi="Arial" w:cs="Arial"/>
        </w:rPr>
        <w:t xml:space="preserve"> </w:t>
      </w:r>
      <w:r w:rsidR="004D62BE">
        <w:rPr>
          <w:rFonts w:ascii="Arial" w:hAnsi="Arial" w:cs="Arial"/>
        </w:rPr>
        <w:t>Friedhofsverwaltung</w:t>
      </w:r>
      <w:r w:rsidR="004D62BE" w:rsidRPr="009707FA">
        <w:rPr>
          <w:rFonts w:ascii="Arial" w:hAnsi="Arial" w:cs="Arial"/>
        </w:rPr>
        <w:t xml:space="preserve"> </w:t>
      </w:r>
      <w:r w:rsidRPr="009707FA">
        <w:rPr>
          <w:rFonts w:ascii="Arial" w:hAnsi="Arial" w:cs="Arial"/>
        </w:rPr>
        <w:t>durch eine unsachgemäße oder den Vorschriften dieser Friedhofsatzung widersprechende Benutzung oder einen mangelhaften Zustand der Grabstätte oder ohne Genehmigung oder abweichend von der Genehmigung errichtete Grabmale, Einfassung sonstige bauliche Anlagen, entstehen.</w:t>
      </w:r>
    </w:p>
    <w:p w14:paraId="48625DD3" w14:textId="77777777" w:rsidR="00DF7C66" w:rsidRPr="009707FA" w:rsidRDefault="00DF7C66" w:rsidP="00145CC0">
      <w:pPr>
        <w:jc w:val="both"/>
        <w:rPr>
          <w:rFonts w:ascii="Arial" w:hAnsi="Arial" w:cs="Arial"/>
        </w:rPr>
      </w:pPr>
    </w:p>
    <w:p w14:paraId="00B63E59" w14:textId="579A48A0" w:rsidR="00DF7C66" w:rsidRPr="009707FA" w:rsidRDefault="002D67F1" w:rsidP="000955BA">
      <w:pPr>
        <w:pStyle w:val="berschrift2"/>
        <w:rPr>
          <w:rFonts w:ascii="Arial" w:hAnsi="Arial" w:cs="Arial"/>
          <w:sz w:val="22"/>
          <w:szCs w:val="22"/>
        </w:rPr>
      </w:pPr>
      <w:bookmarkStart w:id="40" w:name="_Toc20130461"/>
      <w:r w:rsidRPr="009707FA">
        <w:rPr>
          <w:rFonts w:ascii="Arial" w:hAnsi="Arial" w:cs="Arial"/>
          <w:sz w:val="22"/>
          <w:szCs w:val="22"/>
        </w:rPr>
        <w:t>§ 31</w:t>
      </w:r>
      <w:r w:rsidR="00183229" w:rsidRPr="009707FA">
        <w:rPr>
          <w:rFonts w:ascii="Arial" w:hAnsi="Arial" w:cs="Arial"/>
          <w:sz w:val="22"/>
          <w:szCs w:val="22"/>
        </w:rPr>
        <w:t xml:space="preserve"> </w:t>
      </w:r>
      <w:r w:rsidR="008D7727" w:rsidRPr="009707FA">
        <w:rPr>
          <w:rFonts w:ascii="Arial" w:hAnsi="Arial" w:cs="Arial"/>
          <w:sz w:val="22"/>
          <w:szCs w:val="22"/>
        </w:rPr>
        <w:t>Sonstiges</w:t>
      </w:r>
      <w:bookmarkEnd w:id="40"/>
    </w:p>
    <w:p w14:paraId="6A8295E0" w14:textId="77777777" w:rsidR="00DF7C66" w:rsidRPr="009707FA" w:rsidRDefault="00DF7C66" w:rsidP="00145CC0">
      <w:pPr>
        <w:jc w:val="both"/>
        <w:rPr>
          <w:rFonts w:ascii="Arial" w:hAnsi="Arial" w:cs="Arial"/>
        </w:rPr>
      </w:pPr>
    </w:p>
    <w:p w14:paraId="2EBC9F66" w14:textId="77777777" w:rsidR="00DF7C66" w:rsidRPr="009707FA" w:rsidRDefault="00DF7C66" w:rsidP="00145CC0">
      <w:pPr>
        <w:jc w:val="both"/>
        <w:rPr>
          <w:rFonts w:ascii="Arial" w:hAnsi="Arial" w:cs="Arial"/>
        </w:rPr>
      </w:pPr>
      <w:r w:rsidRPr="009707FA">
        <w:rPr>
          <w:rFonts w:ascii="Arial" w:hAnsi="Arial" w:cs="Arial"/>
        </w:rPr>
        <w:t>Die Friedhofsverwaltung wird ermächtigt, Verwaltungsvorschriften zur Ausführung der Friedhofssatzung zu erlassen.</w:t>
      </w:r>
    </w:p>
    <w:p w14:paraId="0E220258" w14:textId="77777777" w:rsidR="0041461D" w:rsidRPr="009707FA" w:rsidRDefault="0041461D" w:rsidP="00145CC0">
      <w:pPr>
        <w:jc w:val="both"/>
        <w:rPr>
          <w:rFonts w:ascii="Arial" w:hAnsi="Arial" w:cs="Arial"/>
        </w:rPr>
      </w:pPr>
    </w:p>
    <w:p w14:paraId="1468A8D7" w14:textId="42FE3A70" w:rsidR="0041461D" w:rsidRPr="009707FA" w:rsidRDefault="002D67F1" w:rsidP="0041461D">
      <w:pPr>
        <w:pStyle w:val="berschrift2"/>
        <w:rPr>
          <w:rFonts w:ascii="Arial" w:hAnsi="Arial" w:cs="Arial"/>
          <w:sz w:val="22"/>
          <w:szCs w:val="22"/>
        </w:rPr>
      </w:pPr>
      <w:bookmarkStart w:id="41" w:name="_Toc20130462"/>
      <w:r w:rsidRPr="009707FA">
        <w:rPr>
          <w:rFonts w:ascii="Arial" w:hAnsi="Arial" w:cs="Arial"/>
          <w:sz w:val="22"/>
          <w:szCs w:val="22"/>
        </w:rPr>
        <w:t>§ 32</w:t>
      </w:r>
      <w:r w:rsidR="0041461D" w:rsidRPr="009707FA">
        <w:rPr>
          <w:rFonts w:ascii="Arial" w:hAnsi="Arial" w:cs="Arial"/>
          <w:sz w:val="22"/>
          <w:szCs w:val="22"/>
        </w:rPr>
        <w:t xml:space="preserve"> Ordnungswidrigkeiten</w:t>
      </w:r>
      <w:bookmarkEnd w:id="41"/>
    </w:p>
    <w:p w14:paraId="4AF45009" w14:textId="77777777" w:rsidR="00D27556" w:rsidRPr="009707FA" w:rsidRDefault="00D27556" w:rsidP="00D27556">
      <w:pPr>
        <w:rPr>
          <w:rFonts w:ascii="Arial" w:hAnsi="Arial" w:cs="Arial"/>
        </w:rPr>
      </w:pPr>
    </w:p>
    <w:p w14:paraId="5921A392" w14:textId="5DEE9AAB" w:rsidR="00D27556" w:rsidRPr="009707FA" w:rsidRDefault="00D27556" w:rsidP="007A496F">
      <w:pPr>
        <w:pStyle w:val="Listenabsatz"/>
        <w:numPr>
          <w:ilvl w:val="0"/>
          <w:numId w:val="44"/>
        </w:numPr>
        <w:contextualSpacing w:val="0"/>
        <w:jc w:val="both"/>
        <w:rPr>
          <w:rFonts w:ascii="Arial" w:hAnsi="Arial" w:cs="Arial"/>
        </w:rPr>
      </w:pPr>
      <w:r w:rsidRPr="009707FA">
        <w:rPr>
          <w:rFonts w:ascii="Arial" w:hAnsi="Arial" w:cs="Arial"/>
        </w:rPr>
        <w:t>Eine Ordnungswidrigkeit im Sinne dieser Satzung ist jede vorsätzliche oder fahrlässige Zuwiderhandlung gegen ein Gebot oder Verbot dieser Satzung.</w:t>
      </w:r>
      <w:r w:rsidR="004D62BE">
        <w:rPr>
          <w:rFonts w:ascii="Arial" w:hAnsi="Arial" w:cs="Arial"/>
        </w:rPr>
        <w:t xml:space="preserve"> Insbesondere </w:t>
      </w:r>
      <w:r w:rsidR="00EF529F">
        <w:rPr>
          <w:rFonts w:ascii="Arial" w:hAnsi="Arial" w:cs="Arial"/>
        </w:rPr>
        <w:t xml:space="preserve">Verstöße </w:t>
      </w:r>
      <w:r w:rsidR="004D62BE">
        <w:rPr>
          <w:rFonts w:ascii="Arial" w:hAnsi="Arial" w:cs="Arial"/>
        </w:rPr>
        <w:t>gegen §§ 5, 10, 21 – 27 der Friedhofsatzung.</w:t>
      </w:r>
    </w:p>
    <w:p w14:paraId="153BD603" w14:textId="3B6C7E24" w:rsidR="00DF7C66" w:rsidRPr="009707FA" w:rsidRDefault="00D27556" w:rsidP="007A496F">
      <w:pPr>
        <w:pStyle w:val="Listenabsatz"/>
        <w:numPr>
          <w:ilvl w:val="0"/>
          <w:numId w:val="44"/>
        </w:numPr>
        <w:contextualSpacing w:val="0"/>
        <w:jc w:val="both"/>
        <w:rPr>
          <w:rFonts w:ascii="Arial" w:hAnsi="Arial" w:cs="Arial"/>
        </w:rPr>
      </w:pPr>
      <w:r w:rsidRPr="009707FA">
        <w:rPr>
          <w:rFonts w:ascii="Arial" w:hAnsi="Arial" w:cs="Arial"/>
        </w:rPr>
        <w:t xml:space="preserve">Die Geldbuße beträgt mindestens </w:t>
      </w:r>
      <w:r w:rsidR="004D62BE">
        <w:rPr>
          <w:rFonts w:ascii="Arial" w:hAnsi="Arial" w:cs="Arial"/>
        </w:rPr>
        <w:t>3</w:t>
      </w:r>
      <w:r w:rsidRPr="009707FA">
        <w:rPr>
          <w:rFonts w:ascii="Arial" w:hAnsi="Arial" w:cs="Arial"/>
        </w:rPr>
        <w:t>5,- € und höchstens 5.000,- € bei vorsätzlicher Zuwiderhandlung. Bei fahrlässiger Zuwiderhandlung beträgt das Höchstmaß der Geldbuße 500,- €.</w:t>
      </w:r>
    </w:p>
    <w:p w14:paraId="08803617" w14:textId="26AC84F5" w:rsidR="00DF7C66" w:rsidRPr="009707FA" w:rsidRDefault="002D67F1" w:rsidP="000955BA">
      <w:pPr>
        <w:pStyle w:val="berschrift2"/>
        <w:rPr>
          <w:rFonts w:ascii="Arial" w:hAnsi="Arial" w:cs="Arial"/>
          <w:sz w:val="22"/>
          <w:szCs w:val="22"/>
        </w:rPr>
      </w:pPr>
      <w:bookmarkStart w:id="42" w:name="_Toc20130463"/>
      <w:r w:rsidRPr="009707FA">
        <w:rPr>
          <w:rFonts w:ascii="Arial" w:hAnsi="Arial" w:cs="Arial"/>
          <w:sz w:val="22"/>
          <w:szCs w:val="22"/>
        </w:rPr>
        <w:t>§ 33</w:t>
      </w:r>
      <w:r w:rsidR="000955BA" w:rsidRPr="009707FA">
        <w:rPr>
          <w:rFonts w:ascii="Arial" w:hAnsi="Arial" w:cs="Arial"/>
          <w:sz w:val="22"/>
          <w:szCs w:val="22"/>
        </w:rPr>
        <w:t xml:space="preserve"> </w:t>
      </w:r>
      <w:r w:rsidR="00DF7C66" w:rsidRPr="009707FA">
        <w:rPr>
          <w:rFonts w:ascii="Arial" w:hAnsi="Arial" w:cs="Arial"/>
          <w:sz w:val="22"/>
          <w:szCs w:val="22"/>
        </w:rPr>
        <w:t>Inkrafttreten</w:t>
      </w:r>
      <w:bookmarkEnd w:id="42"/>
    </w:p>
    <w:p w14:paraId="39A7C76E" w14:textId="77777777" w:rsidR="00DF7C66" w:rsidRPr="009707FA" w:rsidRDefault="00DF7C66" w:rsidP="00145CC0">
      <w:pPr>
        <w:jc w:val="both"/>
        <w:rPr>
          <w:rFonts w:ascii="Arial" w:hAnsi="Arial" w:cs="Arial"/>
        </w:rPr>
      </w:pPr>
    </w:p>
    <w:p w14:paraId="749A8DD7" w14:textId="722397D0" w:rsidR="00DF7C66" w:rsidRPr="009707FA" w:rsidRDefault="00DF7C66" w:rsidP="00145CC0">
      <w:pPr>
        <w:jc w:val="both"/>
        <w:rPr>
          <w:rFonts w:ascii="Arial" w:hAnsi="Arial" w:cs="Arial"/>
        </w:rPr>
      </w:pPr>
      <w:r w:rsidRPr="009707FA">
        <w:rPr>
          <w:rFonts w:ascii="Arial" w:hAnsi="Arial" w:cs="Arial"/>
        </w:rPr>
        <w:t xml:space="preserve">Diese Satzung tritt </w:t>
      </w:r>
      <w:r w:rsidR="006C5ABF" w:rsidRPr="009707FA">
        <w:rPr>
          <w:rFonts w:ascii="Arial" w:hAnsi="Arial" w:cs="Arial"/>
        </w:rPr>
        <w:t>am Tag nach</w:t>
      </w:r>
      <w:r w:rsidR="00B47572" w:rsidRPr="009707FA">
        <w:rPr>
          <w:rFonts w:ascii="Arial" w:hAnsi="Arial" w:cs="Arial"/>
        </w:rPr>
        <w:t xml:space="preserve"> Ihrer </w:t>
      </w:r>
      <w:r w:rsidR="0097113F" w:rsidRPr="009707FA">
        <w:rPr>
          <w:rFonts w:ascii="Arial" w:hAnsi="Arial" w:cs="Arial"/>
        </w:rPr>
        <w:t>Bekanntmachung</w:t>
      </w:r>
      <w:r w:rsidR="00827F88" w:rsidRPr="009707FA">
        <w:rPr>
          <w:rFonts w:ascii="Arial" w:hAnsi="Arial" w:cs="Arial"/>
        </w:rPr>
        <w:t xml:space="preserve"> </w:t>
      </w:r>
      <w:r w:rsidRPr="009707FA">
        <w:rPr>
          <w:rFonts w:ascii="Arial" w:hAnsi="Arial" w:cs="Arial"/>
        </w:rPr>
        <w:t>in Kraft.</w:t>
      </w:r>
      <w:r w:rsidR="00CA3D18" w:rsidRPr="009707FA">
        <w:rPr>
          <w:rFonts w:ascii="Arial" w:hAnsi="Arial" w:cs="Arial"/>
        </w:rPr>
        <w:t xml:space="preserve"> Gleichzeitig tritt die Friedhofssatzung der </w:t>
      </w:r>
      <w:r w:rsidR="004D62BE">
        <w:rPr>
          <w:rFonts w:ascii="Arial" w:hAnsi="Arial" w:cs="Arial"/>
        </w:rPr>
        <w:t xml:space="preserve">Gemeinde </w:t>
      </w:r>
      <w:r w:rsidR="00AF0723">
        <w:rPr>
          <w:rFonts w:ascii="Arial" w:hAnsi="Arial" w:cs="Arial"/>
        </w:rPr>
        <w:t>Schönwald</w:t>
      </w:r>
      <w:r w:rsidR="00CA3D18" w:rsidRPr="009707FA">
        <w:rPr>
          <w:rFonts w:ascii="Arial" w:hAnsi="Arial" w:cs="Arial"/>
        </w:rPr>
        <w:t xml:space="preserve"> vom</w:t>
      </w:r>
      <w:r w:rsidR="00193EFA">
        <w:rPr>
          <w:rFonts w:ascii="Arial" w:hAnsi="Arial" w:cs="Arial"/>
        </w:rPr>
        <w:t xml:space="preserve"> </w:t>
      </w:r>
      <w:r w:rsidR="00AF0723">
        <w:rPr>
          <w:rFonts w:ascii="Arial" w:hAnsi="Arial" w:cs="Arial"/>
        </w:rPr>
        <w:t>10.02.2015</w:t>
      </w:r>
      <w:r w:rsidR="00193EFA">
        <w:rPr>
          <w:rFonts w:ascii="Arial" w:hAnsi="Arial" w:cs="Arial"/>
        </w:rPr>
        <w:t xml:space="preserve"> außer Kraft</w:t>
      </w:r>
      <w:r w:rsidR="00892995">
        <w:rPr>
          <w:rFonts w:ascii="Arial" w:hAnsi="Arial" w:cs="Arial"/>
        </w:rPr>
        <w:t>.</w:t>
      </w:r>
    </w:p>
    <w:p w14:paraId="68406ADD" w14:textId="77777777" w:rsidR="00DF7C66" w:rsidRPr="009707FA" w:rsidRDefault="00DF7C66" w:rsidP="00145CC0">
      <w:pPr>
        <w:jc w:val="both"/>
        <w:rPr>
          <w:rFonts w:ascii="Arial" w:hAnsi="Arial" w:cs="Arial"/>
        </w:rPr>
      </w:pPr>
    </w:p>
    <w:p w14:paraId="0A508092" w14:textId="4B382695" w:rsidR="00DF7C66" w:rsidRPr="009707FA" w:rsidRDefault="00D01483" w:rsidP="00145CC0">
      <w:pPr>
        <w:jc w:val="both"/>
        <w:rPr>
          <w:rFonts w:ascii="Arial" w:hAnsi="Arial" w:cs="Arial"/>
        </w:rPr>
      </w:pPr>
      <w:r>
        <w:rPr>
          <w:rFonts w:ascii="Arial" w:hAnsi="Arial" w:cs="Arial"/>
        </w:rPr>
        <w:t>Golßen</w:t>
      </w:r>
      <w:r w:rsidR="00DF7C66" w:rsidRPr="009707FA">
        <w:rPr>
          <w:rFonts w:ascii="Arial" w:hAnsi="Arial" w:cs="Arial"/>
        </w:rPr>
        <w:t>, den</w:t>
      </w:r>
      <w:proofErr w:type="gramStart"/>
      <w:r w:rsidR="00DF7C66" w:rsidRPr="009707FA">
        <w:rPr>
          <w:rFonts w:ascii="Arial" w:hAnsi="Arial" w:cs="Arial"/>
        </w:rPr>
        <w:t xml:space="preserve"> </w:t>
      </w:r>
      <w:r w:rsidR="000E1EEB">
        <w:rPr>
          <w:rFonts w:ascii="Arial" w:hAnsi="Arial" w:cs="Arial"/>
        </w:rPr>
        <w:t>….</w:t>
      </w:r>
      <w:proofErr w:type="gramEnd"/>
      <w:r w:rsidR="000E1EEB">
        <w:rPr>
          <w:rFonts w:ascii="Arial" w:hAnsi="Arial" w:cs="Arial"/>
        </w:rPr>
        <w:t>09</w:t>
      </w:r>
      <w:r>
        <w:rPr>
          <w:rFonts w:ascii="Arial" w:hAnsi="Arial" w:cs="Arial"/>
        </w:rPr>
        <w:t>.2023</w:t>
      </w:r>
    </w:p>
    <w:p w14:paraId="00B854A3" w14:textId="77777777" w:rsidR="00C41E59" w:rsidRPr="009707FA" w:rsidRDefault="00C41E59" w:rsidP="00145CC0">
      <w:pPr>
        <w:jc w:val="both"/>
        <w:rPr>
          <w:rFonts w:ascii="Arial" w:hAnsi="Arial" w:cs="Arial"/>
        </w:rPr>
      </w:pPr>
    </w:p>
    <w:p w14:paraId="22B5A299" w14:textId="3921E2FB" w:rsidR="00DF7C66" w:rsidRPr="009707FA" w:rsidRDefault="00D01483" w:rsidP="00145CC0">
      <w:pPr>
        <w:jc w:val="both"/>
        <w:rPr>
          <w:rFonts w:ascii="Arial" w:hAnsi="Arial" w:cs="Arial"/>
        </w:rPr>
      </w:pPr>
      <w:r>
        <w:rPr>
          <w:rFonts w:ascii="Arial" w:hAnsi="Arial" w:cs="Arial"/>
        </w:rPr>
        <w:t>Marco Kehling</w:t>
      </w:r>
    </w:p>
    <w:p w14:paraId="25524504" w14:textId="4838210D" w:rsidR="002108AF" w:rsidRPr="009707FA" w:rsidRDefault="00D01483" w:rsidP="00145CC0">
      <w:pPr>
        <w:jc w:val="both"/>
        <w:rPr>
          <w:rFonts w:ascii="Arial" w:hAnsi="Arial" w:cs="Arial"/>
        </w:rPr>
      </w:pPr>
      <w:r>
        <w:rPr>
          <w:rFonts w:ascii="Arial" w:hAnsi="Arial" w:cs="Arial"/>
        </w:rPr>
        <w:t>Amtsdirektor</w:t>
      </w:r>
    </w:p>
    <w:sectPr w:rsidR="002108AF" w:rsidRPr="009707FA">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A3FA" w14:textId="77777777" w:rsidR="00FD3D49" w:rsidRDefault="00FD3D49" w:rsidP="0052663A">
      <w:pPr>
        <w:spacing w:after="0" w:line="240" w:lineRule="auto"/>
      </w:pPr>
      <w:r>
        <w:separator/>
      </w:r>
    </w:p>
  </w:endnote>
  <w:endnote w:type="continuationSeparator" w:id="0">
    <w:p w14:paraId="509B0195" w14:textId="77777777" w:rsidR="00FD3D49" w:rsidRDefault="00FD3D49" w:rsidP="00526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28903"/>
      <w:docPartObj>
        <w:docPartGallery w:val="Page Numbers (Bottom of Page)"/>
        <w:docPartUnique/>
      </w:docPartObj>
    </w:sdtPr>
    <w:sdtContent>
      <w:sdt>
        <w:sdtPr>
          <w:id w:val="-1769616900"/>
          <w:docPartObj>
            <w:docPartGallery w:val="Page Numbers (Top of Page)"/>
            <w:docPartUnique/>
          </w:docPartObj>
        </w:sdtPr>
        <w:sdtContent>
          <w:p w14:paraId="182B0E3C" w14:textId="3F31C151" w:rsidR="00C429ED" w:rsidRDefault="00C429ED">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0E1EEB">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0E1EEB">
              <w:rPr>
                <w:b/>
                <w:bCs/>
                <w:noProof/>
              </w:rPr>
              <w:t>20</w:t>
            </w:r>
            <w:r>
              <w:rPr>
                <w:b/>
                <w:bCs/>
                <w:sz w:val="24"/>
                <w:szCs w:val="24"/>
              </w:rPr>
              <w:fldChar w:fldCharType="end"/>
            </w:r>
          </w:p>
        </w:sdtContent>
      </w:sdt>
    </w:sdtContent>
  </w:sdt>
  <w:p w14:paraId="46CDE0D3" w14:textId="77777777" w:rsidR="00C429ED" w:rsidRDefault="00C429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CD183" w14:textId="77777777" w:rsidR="00FD3D49" w:rsidRDefault="00FD3D49" w:rsidP="0052663A">
      <w:pPr>
        <w:spacing w:after="0" w:line="240" w:lineRule="auto"/>
      </w:pPr>
      <w:r>
        <w:separator/>
      </w:r>
    </w:p>
  </w:footnote>
  <w:footnote w:type="continuationSeparator" w:id="0">
    <w:p w14:paraId="15B87826" w14:textId="77777777" w:rsidR="00FD3D49" w:rsidRDefault="00FD3D49" w:rsidP="00526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5178"/>
    <w:multiLevelType w:val="hybridMultilevel"/>
    <w:tmpl w:val="846494B8"/>
    <w:lvl w:ilvl="0" w:tplc="04070017">
      <w:start w:val="1"/>
      <w:numFmt w:val="lowerLetter"/>
      <w:lvlText w:val="%1)"/>
      <w:lvlJc w:val="left"/>
      <w:pPr>
        <w:ind w:left="720" w:hanging="360"/>
      </w:pPr>
    </w:lvl>
    <w:lvl w:ilvl="1" w:tplc="0188FD46">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4D3077"/>
    <w:multiLevelType w:val="hybridMultilevel"/>
    <w:tmpl w:val="173A6B86"/>
    <w:lvl w:ilvl="0" w:tplc="912CBD0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A2578D"/>
    <w:multiLevelType w:val="hybridMultilevel"/>
    <w:tmpl w:val="87122720"/>
    <w:lvl w:ilvl="0" w:tplc="57942C1C">
      <w:start w:val="1"/>
      <w:numFmt w:val="decimal"/>
      <w:lvlText w:val="(%1)"/>
      <w:lvlJc w:val="left"/>
      <w:pPr>
        <w:ind w:left="1065" w:hanging="705"/>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9106A8"/>
    <w:multiLevelType w:val="hybridMultilevel"/>
    <w:tmpl w:val="15BC2B2E"/>
    <w:lvl w:ilvl="0" w:tplc="EDEACFE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2F2904"/>
    <w:multiLevelType w:val="hybridMultilevel"/>
    <w:tmpl w:val="B2D2BDA6"/>
    <w:lvl w:ilvl="0" w:tplc="C3A8AC3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CBF1C4E"/>
    <w:multiLevelType w:val="hybridMultilevel"/>
    <w:tmpl w:val="B2D2BDA6"/>
    <w:lvl w:ilvl="0" w:tplc="C3A8AC3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DB350B9"/>
    <w:multiLevelType w:val="hybridMultilevel"/>
    <w:tmpl w:val="D2268754"/>
    <w:lvl w:ilvl="0" w:tplc="04070019">
      <w:start w:val="1"/>
      <w:numFmt w:val="lowerLetter"/>
      <w:lvlText w:val="%1."/>
      <w:lvlJc w:val="left"/>
      <w:pPr>
        <w:ind w:left="1785" w:hanging="360"/>
      </w:pPr>
    </w:lvl>
    <w:lvl w:ilvl="1" w:tplc="04070019" w:tentative="1">
      <w:start w:val="1"/>
      <w:numFmt w:val="lowerLetter"/>
      <w:lvlText w:val="%2."/>
      <w:lvlJc w:val="left"/>
      <w:pPr>
        <w:ind w:left="2505" w:hanging="360"/>
      </w:pPr>
    </w:lvl>
    <w:lvl w:ilvl="2" w:tplc="0407001B" w:tentative="1">
      <w:start w:val="1"/>
      <w:numFmt w:val="lowerRoman"/>
      <w:lvlText w:val="%3."/>
      <w:lvlJc w:val="right"/>
      <w:pPr>
        <w:ind w:left="3225" w:hanging="180"/>
      </w:pPr>
    </w:lvl>
    <w:lvl w:ilvl="3" w:tplc="0407000F" w:tentative="1">
      <w:start w:val="1"/>
      <w:numFmt w:val="decimal"/>
      <w:lvlText w:val="%4."/>
      <w:lvlJc w:val="left"/>
      <w:pPr>
        <w:ind w:left="3945" w:hanging="360"/>
      </w:pPr>
    </w:lvl>
    <w:lvl w:ilvl="4" w:tplc="04070019" w:tentative="1">
      <w:start w:val="1"/>
      <w:numFmt w:val="lowerLetter"/>
      <w:lvlText w:val="%5."/>
      <w:lvlJc w:val="left"/>
      <w:pPr>
        <w:ind w:left="4665" w:hanging="360"/>
      </w:pPr>
    </w:lvl>
    <w:lvl w:ilvl="5" w:tplc="0407001B" w:tentative="1">
      <w:start w:val="1"/>
      <w:numFmt w:val="lowerRoman"/>
      <w:lvlText w:val="%6."/>
      <w:lvlJc w:val="right"/>
      <w:pPr>
        <w:ind w:left="5385" w:hanging="180"/>
      </w:pPr>
    </w:lvl>
    <w:lvl w:ilvl="6" w:tplc="0407000F" w:tentative="1">
      <w:start w:val="1"/>
      <w:numFmt w:val="decimal"/>
      <w:lvlText w:val="%7."/>
      <w:lvlJc w:val="left"/>
      <w:pPr>
        <w:ind w:left="6105" w:hanging="360"/>
      </w:pPr>
    </w:lvl>
    <w:lvl w:ilvl="7" w:tplc="04070019" w:tentative="1">
      <w:start w:val="1"/>
      <w:numFmt w:val="lowerLetter"/>
      <w:lvlText w:val="%8."/>
      <w:lvlJc w:val="left"/>
      <w:pPr>
        <w:ind w:left="6825" w:hanging="360"/>
      </w:pPr>
    </w:lvl>
    <w:lvl w:ilvl="8" w:tplc="0407001B" w:tentative="1">
      <w:start w:val="1"/>
      <w:numFmt w:val="lowerRoman"/>
      <w:lvlText w:val="%9."/>
      <w:lvlJc w:val="right"/>
      <w:pPr>
        <w:ind w:left="7545" w:hanging="180"/>
      </w:pPr>
    </w:lvl>
  </w:abstractNum>
  <w:abstractNum w:abstractNumId="7" w15:restartNumberingAfterBreak="0">
    <w:nsid w:val="15A9259C"/>
    <w:multiLevelType w:val="hybridMultilevel"/>
    <w:tmpl w:val="4FAA9C62"/>
    <w:lvl w:ilvl="0" w:tplc="912CBD00">
      <w:start w:val="1"/>
      <w:numFmt w:val="decimal"/>
      <w:lvlText w:val="(%1)"/>
      <w:lvlJc w:val="left"/>
      <w:pPr>
        <w:ind w:left="989"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93090E"/>
    <w:multiLevelType w:val="hybridMultilevel"/>
    <w:tmpl w:val="173A6B86"/>
    <w:lvl w:ilvl="0" w:tplc="912CBD0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DF6BD8"/>
    <w:multiLevelType w:val="hybridMultilevel"/>
    <w:tmpl w:val="173A6B86"/>
    <w:lvl w:ilvl="0" w:tplc="912CBD0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255B3B"/>
    <w:multiLevelType w:val="hybridMultilevel"/>
    <w:tmpl w:val="720CC78E"/>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B650FA"/>
    <w:multiLevelType w:val="hybridMultilevel"/>
    <w:tmpl w:val="AA98F50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8052D1"/>
    <w:multiLevelType w:val="hybridMultilevel"/>
    <w:tmpl w:val="A49EB7EC"/>
    <w:lvl w:ilvl="0" w:tplc="0407001B">
      <w:start w:val="1"/>
      <w:numFmt w:val="lowerRoman"/>
      <w:lvlText w:val="%1."/>
      <w:lvlJc w:val="right"/>
      <w:pPr>
        <w:ind w:left="1996" w:hanging="360"/>
      </w:pPr>
    </w:lvl>
    <w:lvl w:ilvl="1" w:tplc="04070019" w:tentative="1">
      <w:start w:val="1"/>
      <w:numFmt w:val="lowerLetter"/>
      <w:lvlText w:val="%2."/>
      <w:lvlJc w:val="left"/>
      <w:pPr>
        <w:ind w:left="2716" w:hanging="360"/>
      </w:pPr>
    </w:lvl>
    <w:lvl w:ilvl="2" w:tplc="0407001B" w:tentative="1">
      <w:start w:val="1"/>
      <w:numFmt w:val="lowerRoman"/>
      <w:lvlText w:val="%3."/>
      <w:lvlJc w:val="right"/>
      <w:pPr>
        <w:ind w:left="3436" w:hanging="180"/>
      </w:pPr>
    </w:lvl>
    <w:lvl w:ilvl="3" w:tplc="0407000F" w:tentative="1">
      <w:start w:val="1"/>
      <w:numFmt w:val="decimal"/>
      <w:lvlText w:val="%4."/>
      <w:lvlJc w:val="left"/>
      <w:pPr>
        <w:ind w:left="4156" w:hanging="360"/>
      </w:pPr>
    </w:lvl>
    <w:lvl w:ilvl="4" w:tplc="04070019" w:tentative="1">
      <w:start w:val="1"/>
      <w:numFmt w:val="lowerLetter"/>
      <w:lvlText w:val="%5."/>
      <w:lvlJc w:val="left"/>
      <w:pPr>
        <w:ind w:left="4876" w:hanging="360"/>
      </w:pPr>
    </w:lvl>
    <w:lvl w:ilvl="5" w:tplc="0407001B" w:tentative="1">
      <w:start w:val="1"/>
      <w:numFmt w:val="lowerRoman"/>
      <w:lvlText w:val="%6."/>
      <w:lvlJc w:val="right"/>
      <w:pPr>
        <w:ind w:left="5596" w:hanging="180"/>
      </w:pPr>
    </w:lvl>
    <w:lvl w:ilvl="6" w:tplc="0407000F" w:tentative="1">
      <w:start w:val="1"/>
      <w:numFmt w:val="decimal"/>
      <w:lvlText w:val="%7."/>
      <w:lvlJc w:val="left"/>
      <w:pPr>
        <w:ind w:left="6316" w:hanging="360"/>
      </w:pPr>
    </w:lvl>
    <w:lvl w:ilvl="7" w:tplc="04070019" w:tentative="1">
      <w:start w:val="1"/>
      <w:numFmt w:val="lowerLetter"/>
      <w:lvlText w:val="%8."/>
      <w:lvlJc w:val="left"/>
      <w:pPr>
        <w:ind w:left="7036" w:hanging="360"/>
      </w:pPr>
    </w:lvl>
    <w:lvl w:ilvl="8" w:tplc="0407001B" w:tentative="1">
      <w:start w:val="1"/>
      <w:numFmt w:val="lowerRoman"/>
      <w:lvlText w:val="%9."/>
      <w:lvlJc w:val="right"/>
      <w:pPr>
        <w:ind w:left="7756" w:hanging="180"/>
      </w:pPr>
    </w:lvl>
  </w:abstractNum>
  <w:abstractNum w:abstractNumId="13" w15:restartNumberingAfterBreak="0">
    <w:nsid w:val="237F7DCA"/>
    <w:multiLevelType w:val="hybridMultilevel"/>
    <w:tmpl w:val="173A6B86"/>
    <w:lvl w:ilvl="0" w:tplc="912CBD0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1F4DBB"/>
    <w:multiLevelType w:val="hybridMultilevel"/>
    <w:tmpl w:val="DA64AD02"/>
    <w:lvl w:ilvl="0" w:tplc="04070001">
      <w:start w:val="1"/>
      <w:numFmt w:val="bullet"/>
      <w:lvlText w:val=""/>
      <w:lvlJc w:val="left"/>
      <w:pPr>
        <w:ind w:left="1785" w:hanging="360"/>
      </w:pPr>
      <w:rPr>
        <w:rFonts w:ascii="Symbol" w:hAnsi="Symbol" w:hint="default"/>
      </w:rPr>
    </w:lvl>
    <w:lvl w:ilvl="1" w:tplc="04070003" w:tentative="1">
      <w:start w:val="1"/>
      <w:numFmt w:val="bullet"/>
      <w:lvlText w:val="o"/>
      <w:lvlJc w:val="left"/>
      <w:pPr>
        <w:ind w:left="2505" w:hanging="360"/>
      </w:pPr>
      <w:rPr>
        <w:rFonts w:ascii="Courier New" w:hAnsi="Courier New" w:cs="Courier New" w:hint="default"/>
      </w:rPr>
    </w:lvl>
    <w:lvl w:ilvl="2" w:tplc="04070005" w:tentative="1">
      <w:start w:val="1"/>
      <w:numFmt w:val="bullet"/>
      <w:lvlText w:val=""/>
      <w:lvlJc w:val="left"/>
      <w:pPr>
        <w:ind w:left="3225" w:hanging="360"/>
      </w:pPr>
      <w:rPr>
        <w:rFonts w:ascii="Wingdings" w:hAnsi="Wingdings" w:hint="default"/>
      </w:rPr>
    </w:lvl>
    <w:lvl w:ilvl="3" w:tplc="04070001" w:tentative="1">
      <w:start w:val="1"/>
      <w:numFmt w:val="bullet"/>
      <w:lvlText w:val=""/>
      <w:lvlJc w:val="left"/>
      <w:pPr>
        <w:ind w:left="3945" w:hanging="360"/>
      </w:pPr>
      <w:rPr>
        <w:rFonts w:ascii="Symbol" w:hAnsi="Symbol" w:hint="default"/>
      </w:rPr>
    </w:lvl>
    <w:lvl w:ilvl="4" w:tplc="04070003" w:tentative="1">
      <w:start w:val="1"/>
      <w:numFmt w:val="bullet"/>
      <w:lvlText w:val="o"/>
      <w:lvlJc w:val="left"/>
      <w:pPr>
        <w:ind w:left="4665" w:hanging="360"/>
      </w:pPr>
      <w:rPr>
        <w:rFonts w:ascii="Courier New" w:hAnsi="Courier New" w:cs="Courier New" w:hint="default"/>
      </w:rPr>
    </w:lvl>
    <w:lvl w:ilvl="5" w:tplc="04070005" w:tentative="1">
      <w:start w:val="1"/>
      <w:numFmt w:val="bullet"/>
      <w:lvlText w:val=""/>
      <w:lvlJc w:val="left"/>
      <w:pPr>
        <w:ind w:left="5385" w:hanging="360"/>
      </w:pPr>
      <w:rPr>
        <w:rFonts w:ascii="Wingdings" w:hAnsi="Wingdings" w:hint="default"/>
      </w:rPr>
    </w:lvl>
    <w:lvl w:ilvl="6" w:tplc="04070001" w:tentative="1">
      <w:start w:val="1"/>
      <w:numFmt w:val="bullet"/>
      <w:lvlText w:val=""/>
      <w:lvlJc w:val="left"/>
      <w:pPr>
        <w:ind w:left="6105" w:hanging="360"/>
      </w:pPr>
      <w:rPr>
        <w:rFonts w:ascii="Symbol" w:hAnsi="Symbol" w:hint="default"/>
      </w:rPr>
    </w:lvl>
    <w:lvl w:ilvl="7" w:tplc="04070003" w:tentative="1">
      <w:start w:val="1"/>
      <w:numFmt w:val="bullet"/>
      <w:lvlText w:val="o"/>
      <w:lvlJc w:val="left"/>
      <w:pPr>
        <w:ind w:left="6825" w:hanging="360"/>
      </w:pPr>
      <w:rPr>
        <w:rFonts w:ascii="Courier New" w:hAnsi="Courier New" w:cs="Courier New" w:hint="default"/>
      </w:rPr>
    </w:lvl>
    <w:lvl w:ilvl="8" w:tplc="04070005" w:tentative="1">
      <w:start w:val="1"/>
      <w:numFmt w:val="bullet"/>
      <w:lvlText w:val=""/>
      <w:lvlJc w:val="left"/>
      <w:pPr>
        <w:ind w:left="7545" w:hanging="360"/>
      </w:pPr>
      <w:rPr>
        <w:rFonts w:ascii="Wingdings" w:hAnsi="Wingdings" w:hint="default"/>
      </w:rPr>
    </w:lvl>
  </w:abstractNum>
  <w:abstractNum w:abstractNumId="15" w15:restartNumberingAfterBreak="0">
    <w:nsid w:val="25CE01E9"/>
    <w:multiLevelType w:val="hybridMultilevel"/>
    <w:tmpl w:val="7D6C24C2"/>
    <w:lvl w:ilvl="0" w:tplc="347005F6">
      <w:start w:val="1"/>
      <w:numFmt w:val="upperRoman"/>
      <w:lvlText w:val="%1."/>
      <w:lvlJc w:val="left"/>
      <w:pPr>
        <w:ind w:left="1080" w:hanging="720"/>
      </w:pPr>
      <w:rPr>
        <w:rFonts w:hint="default"/>
      </w:rPr>
    </w:lvl>
    <w:lvl w:ilvl="1" w:tplc="ADB807C6">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AD60ACE"/>
    <w:multiLevelType w:val="hybridMultilevel"/>
    <w:tmpl w:val="173A6B86"/>
    <w:lvl w:ilvl="0" w:tplc="912CBD0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E470E15"/>
    <w:multiLevelType w:val="hybridMultilevel"/>
    <w:tmpl w:val="BC92CBD8"/>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EE66941"/>
    <w:multiLevelType w:val="hybridMultilevel"/>
    <w:tmpl w:val="B2D2BDA6"/>
    <w:lvl w:ilvl="0" w:tplc="C3A8AC3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BD1780"/>
    <w:multiLevelType w:val="hybridMultilevel"/>
    <w:tmpl w:val="173A6B86"/>
    <w:lvl w:ilvl="0" w:tplc="912CBD0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30E5762"/>
    <w:multiLevelType w:val="hybridMultilevel"/>
    <w:tmpl w:val="173A6B86"/>
    <w:lvl w:ilvl="0" w:tplc="912CBD0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46E0CDE"/>
    <w:multiLevelType w:val="hybridMultilevel"/>
    <w:tmpl w:val="15BC2B2E"/>
    <w:lvl w:ilvl="0" w:tplc="EDEACFE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7450D68"/>
    <w:multiLevelType w:val="hybridMultilevel"/>
    <w:tmpl w:val="B2D2BDA6"/>
    <w:lvl w:ilvl="0" w:tplc="C3A8AC3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E2B35D6"/>
    <w:multiLevelType w:val="hybridMultilevel"/>
    <w:tmpl w:val="B2D2BDA6"/>
    <w:lvl w:ilvl="0" w:tplc="C3A8AC3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EE634B7"/>
    <w:multiLevelType w:val="hybridMultilevel"/>
    <w:tmpl w:val="EADEEDC4"/>
    <w:lvl w:ilvl="0" w:tplc="04070017">
      <w:start w:val="1"/>
      <w:numFmt w:val="lowerLetter"/>
      <w:lvlText w:val="%1)"/>
      <w:lvlJc w:val="left"/>
      <w:pPr>
        <w:ind w:left="720" w:hanging="360"/>
      </w:pPr>
    </w:lvl>
    <w:lvl w:ilvl="1" w:tplc="774C02C0">
      <w:start w:val="1"/>
      <w:numFmt w:val="decimal"/>
      <w:lvlText w:val="(%2)"/>
      <w:lvlJc w:val="left"/>
      <w:pPr>
        <w:ind w:left="1785" w:hanging="705"/>
      </w:pPr>
      <w:rPr>
        <w:rFonts w:hint="default"/>
      </w:rPr>
    </w:lvl>
    <w:lvl w:ilvl="2" w:tplc="05EECFC2">
      <w:start w:val="1"/>
      <w:numFmt w:val="decimal"/>
      <w:lvlText w:val="%3."/>
      <w:lvlJc w:val="left"/>
      <w:pPr>
        <w:ind w:left="2685" w:hanging="705"/>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59817E5"/>
    <w:multiLevelType w:val="hybridMultilevel"/>
    <w:tmpl w:val="B5E22EEA"/>
    <w:lvl w:ilvl="0" w:tplc="0407001B">
      <w:start w:val="1"/>
      <w:numFmt w:val="lowerRoman"/>
      <w:lvlText w:val="%1."/>
      <w:lvlJc w:val="righ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26" w15:restartNumberingAfterBreak="0">
    <w:nsid w:val="48AA764C"/>
    <w:multiLevelType w:val="hybridMultilevel"/>
    <w:tmpl w:val="B2D2BDA6"/>
    <w:lvl w:ilvl="0" w:tplc="C3A8AC3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DEA5CBC"/>
    <w:multiLevelType w:val="hybridMultilevel"/>
    <w:tmpl w:val="B4DCD4A0"/>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0131D4E"/>
    <w:multiLevelType w:val="hybridMultilevel"/>
    <w:tmpl w:val="173A6B86"/>
    <w:lvl w:ilvl="0" w:tplc="912CBD0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62F0E9E"/>
    <w:multiLevelType w:val="hybridMultilevel"/>
    <w:tmpl w:val="B2D2BDA6"/>
    <w:lvl w:ilvl="0" w:tplc="C3A8AC3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846660"/>
    <w:multiLevelType w:val="hybridMultilevel"/>
    <w:tmpl w:val="720CC78E"/>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2F21F82"/>
    <w:multiLevelType w:val="hybridMultilevel"/>
    <w:tmpl w:val="23FCFAA8"/>
    <w:lvl w:ilvl="0" w:tplc="C3A8AC3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4A84175"/>
    <w:multiLevelType w:val="hybridMultilevel"/>
    <w:tmpl w:val="B2D2BDA6"/>
    <w:lvl w:ilvl="0" w:tplc="C3A8AC3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385E94"/>
    <w:multiLevelType w:val="hybridMultilevel"/>
    <w:tmpl w:val="B2D2BDA6"/>
    <w:lvl w:ilvl="0" w:tplc="C3A8AC3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9676925"/>
    <w:multiLevelType w:val="hybridMultilevel"/>
    <w:tmpl w:val="173A6B86"/>
    <w:lvl w:ilvl="0" w:tplc="912CBD0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A41186A"/>
    <w:multiLevelType w:val="hybridMultilevel"/>
    <w:tmpl w:val="23FCFAA8"/>
    <w:lvl w:ilvl="0" w:tplc="C3A8AC3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C996FBB"/>
    <w:multiLevelType w:val="hybridMultilevel"/>
    <w:tmpl w:val="8AD0E390"/>
    <w:lvl w:ilvl="0" w:tplc="39C6F214">
      <w:start w:val="4"/>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D8A0364"/>
    <w:multiLevelType w:val="hybridMultilevel"/>
    <w:tmpl w:val="B2D2BDA6"/>
    <w:lvl w:ilvl="0" w:tplc="C3A8AC3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E60212F"/>
    <w:multiLevelType w:val="hybridMultilevel"/>
    <w:tmpl w:val="B2D2BDA6"/>
    <w:lvl w:ilvl="0" w:tplc="C3A8AC3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E697ABD"/>
    <w:multiLevelType w:val="hybridMultilevel"/>
    <w:tmpl w:val="C0587D84"/>
    <w:lvl w:ilvl="0" w:tplc="04070017">
      <w:start w:val="1"/>
      <w:numFmt w:val="lowerLetter"/>
      <w:lvlText w:val="%1)"/>
      <w:lvlJc w:val="left"/>
      <w:pPr>
        <w:ind w:left="720" w:hanging="360"/>
      </w:pPr>
    </w:lvl>
    <w:lvl w:ilvl="1" w:tplc="A9CA272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31A7112"/>
    <w:multiLevelType w:val="hybridMultilevel"/>
    <w:tmpl w:val="23FCFAA8"/>
    <w:lvl w:ilvl="0" w:tplc="C3A8AC3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4831DC1"/>
    <w:multiLevelType w:val="hybridMultilevel"/>
    <w:tmpl w:val="84C02E02"/>
    <w:lvl w:ilvl="0" w:tplc="C3A8AC3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52E46FB"/>
    <w:multiLevelType w:val="hybridMultilevel"/>
    <w:tmpl w:val="720CC78E"/>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5B04070"/>
    <w:multiLevelType w:val="hybridMultilevel"/>
    <w:tmpl w:val="173A6B86"/>
    <w:lvl w:ilvl="0" w:tplc="912CBD0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D2421D5"/>
    <w:multiLevelType w:val="hybridMultilevel"/>
    <w:tmpl w:val="B2D2BDA6"/>
    <w:lvl w:ilvl="0" w:tplc="C3A8AC3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ED46676"/>
    <w:multiLevelType w:val="hybridMultilevel"/>
    <w:tmpl w:val="173A6B86"/>
    <w:lvl w:ilvl="0" w:tplc="912CBD0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0"/>
  </w:num>
  <w:num w:numId="2">
    <w:abstractNumId w:val="23"/>
  </w:num>
  <w:num w:numId="3">
    <w:abstractNumId w:val="41"/>
  </w:num>
  <w:num w:numId="4">
    <w:abstractNumId w:val="36"/>
  </w:num>
  <w:num w:numId="5">
    <w:abstractNumId w:val="0"/>
  </w:num>
  <w:num w:numId="6">
    <w:abstractNumId w:val="39"/>
  </w:num>
  <w:num w:numId="7">
    <w:abstractNumId w:val="11"/>
  </w:num>
  <w:num w:numId="8">
    <w:abstractNumId w:val="24"/>
  </w:num>
  <w:num w:numId="9">
    <w:abstractNumId w:val="31"/>
  </w:num>
  <w:num w:numId="10">
    <w:abstractNumId w:val="15"/>
  </w:num>
  <w:num w:numId="11">
    <w:abstractNumId w:val="35"/>
  </w:num>
  <w:num w:numId="12">
    <w:abstractNumId w:val="10"/>
  </w:num>
  <w:num w:numId="13">
    <w:abstractNumId w:val="3"/>
  </w:num>
  <w:num w:numId="14">
    <w:abstractNumId w:val="30"/>
  </w:num>
  <w:num w:numId="15">
    <w:abstractNumId w:val="21"/>
  </w:num>
  <w:num w:numId="16">
    <w:abstractNumId w:val="26"/>
  </w:num>
  <w:num w:numId="17">
    <w:abstractNumId w:val="14"/>
  </w:num>
  <w:num w:numId="18">
    <w:abstractNumId w:val="2"/>
  </w:num>
  <w:num w:numId="19">
    <w:abstractNumId w:val="4"/>
  </w:num>
  <w:num w:numId="20">
    <w:abstractNumId w:val="13"/>
  </w:num>
  <w:num w:numId="21">
    <w:abstractNumId w:val="45"/>
  </w:num>
  <w:num w:numId="22">
    <w:abstractNumId w:val="38"/>
  </w:num>
  <w:num w:numId="23">
    <w:abstractNumId w:val="37"/>
  </w:num>
  <w:num w:numId="24">
    <w:abstractNumId w:val="28"/>
  </w:num>
  <w:num w:numId="25">
    <w:abstractNumId w:val="34"/>
  </w:num>
  <w:num w:numId="26">
    <w:abstractNumId w:val="1"/>
  </w:num>
  <w:num w:numId="27">
    <w:abstractNumId w:val="16"/>
  </w:num>
  <w:num w:numId="28">
    <w:abstractNumId w:val="32"/>
  </w:num>
  <w:num w:numId="29">
    <w:abstractNumId w:val="22"/>
  </w:num>
  <w:num w:numId="30">
    <w:abstractNumId w:val="33"/>
  </w:num>
  <w:num w:numId="31">
    <w:abstractNumId w:val="29"/>
  </w:num>
  <w:num w:numId="32">
    <w:abstractNumId w:val="43"/>
  </w:num>
  <w:num w:numId="33">
    <w:abstractNumId w:val="6"/>
  </w:num>
  <w:num w:numId="34">
    <w:abstractNumId w:val="42"/>
  </w:num>
  <w:num w:numId="35">
    <w:abstractNumId w:val="18"/>
  </w:num>
  <w:num w:numId="36">
    <w:abstractNumId w:val="7"/>
  </w:num>
  <w:num w:numId="37">
    <w:abstractNumId w:val="8"/>
  </w:num>
  <w:num w:numId="38">
    <w:abstractNumId w:val="9"/>
  </w:num>
  <w:num w:numId="39">
    <w:abstractNumId w:val="19"/>
  </w:num>
  <w:num w:numId="40">
    <w:abstractNumId w:val="20"/>
  </w:num>
  <w:num w:numId="41">
    <w:abstractNumId w:val="12"/>
  </w:num>
  <w:num w:numId="42">
    <w:abstractNumId w:val="25"/>
  </w:num>
  <w:num w:numId="43">
    <w:abstractNumId w:val="44"/>
  </w:num>
  <w:num w:numId="44">
    <w:abstractNumId w:val="5"/>
  </w:num>
  <w:num w:numId="45">
    <w:abstractNumId w:val="17"/>
  </w:num>
  <w:num w:numId="46">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C66"/>
    <w:rsid w:val="00004E71"/>
    <w:rsid w:val="0000719E"/>
    <w:rsid w:val="00011566"/>
    <w:rsid w:val="00020069"/>
    <w:rsid w:val="000371E3"/>
    <w:rsid w:val="000538EF"/>
    <w:rsid w:val="00061ABA"/>
    <w:rsid w:val="00063553"/>
    <w:rsid w:val="00075F4D"/>
    <w:rsid w:val="0007770A"/>
    <w:rsid w:val="00085A31"/>
    <w:rsid w:val="000955BA"/>
    <w:rsid w:val="000A2F13"/>
    <w:rsid w:val="000A7BCA"/>
    <w:rsid w:val="000B55A0"/>
    <w:rsid w:val="000B5AEE"/>
    <w:rsid w:val="000D5BE0"/>
    <w:rsid w:val="000E1EEB"/>
    <w:rsid w:val="000F5CEB"/>
    <w:rsid w:val="00115F9E"/>
    <w:rsid w:val="00145CC0"/>
    <w:rsid w:val="00183229"/>
    <w:rsid w:val="00192276"/>
    <w:rsid w:val="00193EFA"/>
    <w:rsid w:val="001A308B"/>
    <w:rsid w:val="001B6A78"/>
    <w:rsid w:val="001C23B9"/>
    <w:rsid w:val="001C47D8"/>
    <w:rsid w:val="001F173D"/>
    <w:rsid w:val="001F6A33"/>
    <w:rsid w:val="0020231E"/>
    <w:rsid w:val="0020297D"/>
    <w:rsid w:val="002031C0"/>
    <w:rsid w:val="002035D6"/>
    <w:rsid w:val="002108AF"/>
    <w:rsid w:val="00214362"/>
    <w:rsid w:val="0022441C"/>
    <w:rsid w:val="002406AD"/>
    <w:rsid w:val="00240E81"/>
    <w:rsid w:val="002536DE"/>
    <w:rsid w:val="00256DD4"/>
    <w:rsid w:val="00265305"/>
    <w:rsid w:val="0028262B"/>
    <w:rsid w:val="0028418F"/>
    <w:rsid w:val="0029516C"/>
    <w:rsid w:val="00297E85"/>
    <w:rsid w:val="002B60C4"/>
    <w:rsid w:val="002C1116"/>
    <w:rsid w:val="002C1257"/>
    <w:rsid w:val="002D539B"/>
    <w:rsid w:val="002D67F1"/>
    <w:rsid w:val="003035F6"/>
    <w:rsid w:val="003044E7"/>
    <w:rsid w:val="00307332"/>
    <w:rsid w:val="00327E9E"/>
    <w:rsid w:val="00344C61"/>
    <w:rsid w:val="00353D66"/>
    <w:rsid w:val="00362CF9"/>
    <w:rsid w:val="003666A2"/>
    <w:rsid w:val="00372E81"/>
    <w:rsid w:val="00374492"/>
    <w:rsid w:val="00386D39"/>
    <w:rsid w:val="00390807"/>
    <w:rsid w:val="003A64C8"/>
    <w:rsid w:val="003C06A3"/>
    <w:rsid w:val="003F0C1A"/>
    <w:rsid w:val="003F33E3"/>
    <w:rsid w:val="003F6580"/>
    <w:rsid w:val="00411936"/>
    <w:rsid w:val="0041461D"/>
    <w:rsid w:val="00421479"/>
    <w:rsid w:val="00422575"/>
    <w:rsid w:val="004473CF"/>
    <w:rsid w:val="00454508"/>
    <w:rsid w:val="00473DB3"/>
    <w:rsid w:val="00476E6F"/>
    <w:rsid w:val="00480D9C"/>
    <w:rsid w:val="00481999"/>
    <w:rsid w:val="004863FF"/>
    <w:rsid w:val="00487D8A"/>
    <w:rsid w:val="00493DBD"/>
    <w:rsid w:val="004A7E7F"/>
    <w:rsid w:val="004B46DE"/>
    <w:rsid w:val="004B49E2"/>
    <w:rsid w:val="004C36EA"/>
    <w:rsid w:val="004D21B3"/>
    <w:rsid w:val="004D3945"/>
    <w:rsid w:val="004D551D"/>
    <w:rsid w:val="004D62BE"/>
    <w:rsid w:val="004D63A2"/>
    <w:rsid w:val="004F75C6"/>
    <w:rsid w:val="00501EDB"/>
    <w:rsid w:val="00502FBB"/>
    <w:rsid w:val="0052663A"/>
    <w:rsid w:val="00526A8D"/>
    <w:rsid w:val="00532211"/>
    <w:rsid w:val="005325A4"/>
    <w:rsid w:val="00534D27"/>
    <w:rsid w:val="0053717D"/>
    <w:rsid w:val="00551350"/>
    <w:rsid w:val="00562EC0"/>
    <w:rsid w:val="005738AD"/>
    <w:rsid w:val="00594057"/>
    <w:rsid w:val="005964A4"/>
    <w:rsid w:val="005A6B01"/>
    <w:rsid w:val="005C0E46"/>
    <w:rsid w:val="005C6D61"/>
    <w:rsid w:val="005D1CC1"/>
    <w:rsid w:val="005D788C"/>
    <w:rsid w:val="005E4D2A"/>
    <w:rsid w:val="006036EE"/>
    <w:rsid w:val="00607242"/>
    <w:rsid w:val="0061055A"/>
    <w:rsid w:val="00616F48"/>
    <w:rsid w:val="00622EE4"/>
    <w:rsid w:val="00623860"/>
    <w:rsid w:val="00641877"/>
    <w:rsid w:val="0064701E"/>
    <w:rsid w:val="00666D94"/>
    <w:rsid w:val="006725D0"/>
    <w:rsid w:val="00672BCF"/>
    <w:rsid w:val="006B0801"/>
    <w:rsid w:val="006B39B4"/>
    <w:rsid w:val="006C00FB"/>
    <w:rsid w:val="006C3C89"/>
    <w:rsid w:val="006C5449"/>
    <w:rsid w:val="006C5ABF"/>
    <w:rsid w:val="006C627B"/>
    <w:rsid w:val="006E6041"/>
    <w:rsid w:val="006E63AA"/>
    <w:rsid w:val="006F060E"/>
    <w:rsid w:val="006F3A0F"/>
    <w:rsid w:val="00712595"/>
    <w:rsid w:val="007138C8"/>
    <w:rsid w:val="00715215"/>
    <w:rsid w:val="00732AB6"/>
    <w:rsid w:val="0074548E"/>
    <w:rsid w:val="007470BA"/>
    <w:rsid w:val="007513C3"/>
    <w:rsid w:val="00755DCA"/>
    <w:rsid w:val="007638BF"/>
    <w:rsid w:val="007738EB"/>
    <w:rsid w:val="00797BA0"/>
    <w:rsid w:val="007A1042"/>
    <w:rsid w:val="007A423D"/>
    <w:rsid w:val="007A496F"/>
    <w:rsid w:val="007B20EE"/>
    <w:rsid w:val="007B2A35"/>
    <w:rsid w:val="007B4EF6"/>
    <w:rsid w:val="007D289E"/>
    <w:rsid w:val="007E04FB"/>
    <w:rsid w:val="007E46D0"/>
    <w:rsid w:val="007E5782"/>
    <w:rsid w:val="007E7F62"/>
    <w:rsid w:val="008004A4"/>
    <w:rsid w:val="0080142A"/>
    <w:rsid w:val="00806344"/>
    <w:rsid w:val="0081018C"/>
    <w:rsid w:val="008209FD"/>
    <w:rsid w:val="008247CD"/>
    <w:rsid w:val="00827F88"/>
    <w:rsid w:val="00846618"/>
    <w:rsid w:val="00850C74"/>
    <w:rsid w:val="008529C0"/>
    <w:rsid w:val="00857B81"/>
    <w:rsid w:val="008641C4"/>
    <w:rsid w:val="00867549"/>
    <w:rsid w:val="00873B62"/>
    <w:rsid w:val="00875A1C"/>
    <w:rsid w:val="00892995"/>
    <w:rsid w:val="008942B4"/>
    <w:rsid w:val="008959D8"/>
    <w:rsid w:val="008A039D"/>
    <w:rsid w:val="008A03EC"/>
    <w:rsid w:val="008A7712"/>
    <w:rsid w:val="008B5F1A"/>
    <w:rsid w:val="008C0B84"/>
    <w:rsid w:val="008C1702"/>
    <w:rsid w:val="008C1BA0"/>
    <w:rsid w:val="008C2C5D"/>
    <w:rsid w:val="008D7727"/>
    <w:rsid w:val="008E24B0"/>
    <w:rsid w:val="008E52B6"/>
    <w:rsid w:val="008E603B"/>
    <w:rsid w:val="008F3129"/>
    <w:rsid w:val="008F7071"/>
    <w:rsid w:val="009049D8"/>
    <w:rsid w:val="00907DBA"/>
    <w:rsid w:val="00915B81"/>
    <w:rsid w:val="009179C4"/>
    <w:rsid w:val="009275D8"/>
    <w:rsid w:val="009376DE"/>
    <w:rsid w:val="00944F9D"/>
    <w:rsid w:val="00954E7A"/>
    <w:rsid w:val="0096556A"/>
    <w:rsid w:val="009655A8"/>
    <w:rsid w:val="009707FA"/>
    <w:rsid w:val="0097113F"/>
    <w:rsid w:val="00985B58"/>
    <w:rsid w:val="00995C5B"/>
    <w:rsid w:val="009C6C07"/>
    <w:rsid w:val="009E3941"/>
    <w:rsid w:val="00A00187"/>
    <w:rsid w:val="00A1114B"/>
    <w:rsid w:val="00A15B24"/>
    <w:rsid w:val="00A17EE8"/>
    <w:rsid w:val="00A27AF6"/>
    <w:rsid w:val="00A27EF3"/>
    <w:rsid w:val="00A3535F"/>
    <w:rsid w:val="00A60BB8"/>
    <w:rsid w:val="00A8670F"/>
    <w:rsid w:val="00A87870"/>
    <w:rsid w:val="00AA154A"/>
    <w:rsid w:val="00AC281B"/>
    <w:rsid w:val="00AC3FD4"/>
    <w:rsid w:val="00AC431D"/>
    <w:rsid w:val="00AC5F08"/>
    <w:rsid w:val="00AD0C0E"/>
    <w:rsid w:val="00AD4FDC"/>
    <w:rsid w:val="00AD6381"/>
    <w:rsid w:val="00AF0723"/>
    <w:rsid w:val="00AF7626"/>
    <w:rsid w:val="00B104E4"/>
    <w:rsid w:val="00B13226"/>
    <w:rsid w:val="00B47572"/>
    <w:rsid w:val="00B561C4"/>
    <w:rsid w:val="00B56892"/>
    <w:rsid w:val="00B62437"/>
    <w:rsid w:val="00B64EB5"/>
    <w:rsid w:val="00B66505"/>
    <w:rsid w:val="00B841ED"/>
    <w:rsid w:val="00B976FD"/>
    <w:rsid w:val="00BA4089"/>
    <w:rsid w:val="00BA5F96"/>
    <w:rsid w:val="00BC55F8"/>
    <w:rsid w:val="00BC5C7F"/>
    <w:rsid w:val="00BD6B37"/>
    <w:rsid w:val="00BF1370"/>
    <w:rsid w:val="00C044E8"/>
    <w:rsid w:val="00C049D2"/>
    <w:rsid w:val="00C201F0"/>
    <w:rsid w:val="00C245B0"/>
    <w:rsid w:val="00C24A1C"/>
    <w:rsid w:val="00C24D0B"/>
    <w:rsid w:val="00C322F1"/>
    <w:rsid w:val="00C41E59"/>
    <w:rsid w:val="00C426F9"/>
    <w:rsid w:val="00C429ED"/>
    <w:rsid w:val="00C44F0B"/>
    <w:rsid w:val="00C51EFF"/>
    <w:rsid w:val="00C661E2"/>
    <w:rsid w:val="00C82527"/>
    <w:rsid w:val="00C83AE0"/>
    <w:rsid w:val="00C848E2"/>
    <w:rsid w:val="00C872CF"/>
    <w:rsid w:val="00C907BC"/>
    <w:rsid w:val="00C94844"/>
    <w:rsid w:val="00CA3D18"/>
    <w:rsid w:val="00CA721B"/>
    <w:rsid w:val="00CA7926"/>
    <w:rsid w:val="00CB1C4F"/>
    <w:rsid w:val="00CC411D"/>
    <w:rsid w:val="00CC6098"/>
    <w:rsid w:val="00CD4BCE"/>
    <w:rsid w:val="00CD7EE0"/>
    <w:rsid w:val="00CF3856"/>
    <w:rsid w:val="00CF5E83"/>
    <w:rsid w:val="00D01483"/>
    <w:rsid w:val="00D01C37"/>
    <w:rsid w:val="00D04409"/>
    <w:rsid w:val="00D1118E"/>
    <w:rsid w:val="00D11E07"/>
    <w:rsid w:val="00D25AE0"/>
    <w:rsid w:val="00D26396"/>
    <w:rsid w:val="00D27556"/>
    <w:rsid w:val="00D71CAD"/>
    <w:rsid w:val="00D762E4"/>
    <w:rsid w:val="00D83C96"/>
    <w:rsid w:val="00D8669F"/>
    <w:rsid w:val="00D93D11"/>
    <w:rsid w:val="00D95633"/>
    <w:rsid w:val="00DB6743"/>
    <w:rsid w:val="00DD3FB4"/>
    <w:rsid w:val="00DD6A86"/>
    <w:rsid w:val="00DE6678"/>
    <w:rsid w:val="00DF27BF"/>
    <w:rsid w:val="00DF28CF"/>
    <w:rsid w:val="00DF7C66"/>
    <w:rsid w:val="00E02B0B"/>
    <w:rsid w:val="00E03B6D"/>
    <w:rsid w:val="00E04192"/>
    <w:rsid w:val="00E13137"/>
    <w:rsid w:val="00E27198"/>
    <w:rsid w:val="00E30718"/>
    <w:rsid w:val="00E35470"/>
    <w:rsid w:val="00E52B74"/>
    <w:rsid w:val="00E54D9D"/>
    <w:rsid w:val="00E66112"/>
    <w:rsid w:val="00E77293"/>
    <w:rsid w:val="00EA4B32"/>
    <w:rsid w:val="00EA6479"/>
    <w:rsid w:val="00EA6E85"/>
    <w:rsid w:val="00ED1CCA"/>
    <w:rsid w:val="00ED30A4"/>
    <w:rsid w:val="00EE615C"/>
    <w:rsid w:val="00EF36CD"/>
    <w:rsid w:val="00EF529F"/>
    <w:rsid w:val="00EF7BEC"/>
    <w:rsid w:val="00F12D3A"/>
    <w:rsid w:val="00F12D79"/>
    <w:rsid w:val="00F21C2D"/>
    <w:rsid w:val="00F26E6C"/>
    <w:rsid w:val="00F474C5"/>
    <w:rsid w:val="00F50EC2"/>
    <w:rsid w:val="00F62203"/>
    <w:rsid w:val="00F628F6"/>
    <w:rsid w:val="00F82939"/>
    <w:rsid w:val="00F90A8D"/>
    <w:rsid w:val="00FA5757"/>
    <w:rsid w:val="00FA70BE"/>
    <w:rsid w:val="00FC719B"/>
    <w:rsid w:val="00FD1C3A"/>
    <w:rsid w:val="00FD3D49"/>
    <w:rsid w:val="00FE2F9D"/>
    <w:rsid w:val="00FE338A"/>
    <w:rsid w:val="00FE3A09"/>
    <w:rsid w:val="00FF3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52C1"/>
  <w15:chartTrackingRefBased/>
  <w15:docId w15:val="{A48F1AE5-5E80-421E-9B61-A995B928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E02B0B"/>
    <w:pPr>
      <w:keepNext/>
      <w:keepLines/>
      <w:spacing w:before="240" w:after="0"/>
      <w:outlineLvl w:val="0"/>
    </w:pPr>
    <w:rPr>
      <w:rFonts w:ascii="Calibri" w:eastAsiaTheme="majorEastAsia" w:hAnsi="Calibri" w:cstheme="majorBidi"/>
      <w:b/>
      <w:sz w:val="28"/>
      <w:szCs w:val="32"/>
      <w:u w:val="single"/>
    </w:rPr>
  </w:style>
  <w:style w:type="paragraph" w:styleId="berschrift2">
    <w:name w:val="heading 2"/>
    <w:basedOn w:val="Standard"/>
    <w:next w:val="Standard"/>
    <w:link w:val="berschrift2Zchn"/>
    <w:uiPriority w:val="9"/>
    <w:unhideWhenUsed/>
    <w:qFormat/>
    <w:rsid w:val="00DD3FB4"/>
    <w:pPr>
      <w:keepNext/>
      <w:keepLines/>
      <w:spacing w:before="40" w:after="0"/>
      <w:jc w:val="center"/>
      <w:outlineLvl w:val="1"/>
    </w:pPr>
    <w:rPr>
      <w:rFonts w:ascii="Calibri" w:eastAsiaTheme="majorEastAsia" w:hAnsi="Calibri" w:cstheme="majorBidi"/>
      <w:sz w:val="26"/>
      <w:szCs w:val="26"/>
    </w:rPr>
  </w:style>
  <w:style w:type="paragraph" w:styleId="berschrift3">
    <w:name w:val="heading 3"/>
    <w:basedOn w:val="Standard"/>
    <w:next w:val="Standard"/>
    <w:link w:val="berschrift3Zchn"/>
    <w:uiPriority w:val="9"/>
    <w:semiHidden/>
    <w:unhideWhenUsed/>
    <w:qFormat/>
    <w:rsid w:val="008E52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F7C66"/>
    <w:pPr>
      <w:ind w:left="720"/>
      <w:contextualSpacing/>
    </w:pPr>
  </w:style>
  <w:style w:type="paragraph" w:styleId="Kopfzeile">
    <w:name w:val="header"/>
    <w:basedOn w:val="Standard"/>
    <w:link w:val="KopfzeileZchn"/>
    <w:uiPriority w:val="99"/>
    <w:unhideWhenUsed/>
    <w:rsid w:val="005266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663A"/>
  </w:style>
  <w:style w:type="paragraph" w:styleId="Fuzeile">
    <w:name w:val="footer"/>
    <w:basedOn w:val="Standard"/>
    <w:link w:val="FuzeileZchn"/>
    <w:uiPriority w:val="99"/>
    <w:unhideWhenUsed/>
    <w:rsid w:val="005266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663A"/>
  </w:style>
  <w:style w:type="character" w:styleId="Kommentarzeichen">
    <w:name w:val="annotation reference"/>
    <w:basedOn w:val="Absatz-Standardschriftart"/>
    <w:uiPriority w:val="99"/>
    <w:semiHidden/>
    <w:unhideWhenUsed/>
    <w:rsid w:val="00532211"/>
    <w:rPr>
      <w:sz w:val="16"/>
      <w:szCs w:val="16"/>
    </w:rPr>
  </w:style>
  <w:style w:type="paragraph" w:styleId="Kommentartext">
    <w:name w:val="annotation text"/>
    <w:basedOn w:val="Standard"/>
    <w:link w:val="KommentartextZchn"/>
    <w:uiPriority w:val="99"/>
    <w:semiHidden/>
    <w:unhideWhenUsed/>
    <w:rsid w:val="0053221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32211"/>
    <w:rPr>
      <w:sz w:val="20"/>
      <w:szCs w:val="20"/>
    </w:rPr>
  </w:style>
  <w:style w:type="paragraph" w:styleId="Kommentarthema">
    <w:name w:val="annotation subject"/>
    <w:basedOn w:val="Kommentartext"/>
    <w:next w:val="Kommentartext"/>
    <w:link w:val="KommentarthemaZchn"/>
    <w:uiPriority w:val="99"/>
    <w:semiHidden/>
    <w:unhideWhenUsed/>
    <w:rsid w:val="00532211"/>
    <w:rPr>
      <w:b/>
      <w:bCs/>
    </w:rPr>
  </w:style>
  <w:style w:type="character" w:customStyle="1" w:styleId="KommentarthemaZchn">
    <w:name w:val="Kommentarthema Zchn"/>
    <w:basedOn w:val="KommentartextZchn"/>
    <w:link w:val="Kommentarthema"/>
    <w:uiPriority w:val="99"/>
    <w:semiHidden/>
    <w:rsid w:val="00532211"/>
    <w:rPr>
      <w:b/>
      <w:bCs/>
      <w:sz w:val="20"/>
      <w:szCs w:val="20"/>
    </w:rPr>
  </w:style>
  <w:style w:type="paragraph" w:styleId="Sprechblasentext">
    <w:name w:val="Balloon Text"/>
    <w:basedOn w:val="Standard"/>
    <w:link w:val="SprechblasentextZchn"/>
    <w:uiPriority w:val="99"/>
    <w:semiHidden/>
    <w:unhideWhenUsed/>
    <w:rsid w:val="005322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2211"/>
    <w:rPr>
      <w:rFonts w:ascii="Segoe UI" w:hAnsi="Segoe UI" w:cs="Segoe UI"/>
      <w:sz w:val="18"/>
      <w:szCs w:val="18"/>
    </w:rPr>
  </w:style>
  <w:style w:type="character" w:customStyle="1" w:styleId="berschrift1Zchn">
    <w:name w:val="Überschrift 1 Zchn"/>
    <w:basedOn w:val="Absatz-Standardschriftart"/>
    <w:link w:val="berschrift1"/>
    <w:uiPriority w:val="9"/>
    <w:rsid w:val="00E02B0B"/>
    <w:rPr>
      <w:rFonts w:ascii="Calibri" w:eastAsiaTheme="majorEastAsia" w:hAnsi="Calibri" w:cstheme="majorBidi"/>
      <w:b/>
      <w:sz w:val="28"/>
      <w:szCs w:val="32"/>
      <w:u w:val="single"/>
    </w:rPr>
  </w:style>
  <w:style w:type="paragraph" w:styleId="Inhaltsverzeichnisberschrift">
    <w:name w:val="TOC Heading"/>
    <w:basedOn w:val="berschrift1"/>
    <w:next w:val="Standard"/>
    <w:uiPriority w:val="39"/>
    <w:unhideWhenUsed/>
    <w:qFormat/>
    <w:rsid w:val="00DD3FB4"/>
    <w:pPr>
      <w:outlineLvl w:val="9"/>
    </w:pPr>
    <w:rPr>
      <w:lang w:eastAsia="de-DE"/>
    </w:rPr>
  </w:style>
  <w:style w:type="paragraph" w:styleId="Verzeichnis2">
    <w:name w:val="toc 2"/>
    <w:basedOn w:val="Standard"/>
    <w:next w:val="Standard"/>
    <w:autoRedefine/>
    <w:uiPriority w:val="39"/>
    <w:unhideWhenUsed/>
    <w:rsid w:val="00DD3FB4"/>
    <w:pPr>
      <w:spacing w:after="100"/>
      <w:ind w:left="220"/>
    </w:pPr>
    <w:rPr>
      <w:rFonts w:eastAsiaTheme="minorEastAsia" w:cs="Times New Roman"/>
      <w:lang w:eastAsia="de-DE"/>
    </w:rPr>
  </w:style>
  <w:style w:type="paragraph" w:styleId="Verzeichnis1">
    <w:name w:val="toc 1"/>
    <w:basedOn w:val="Standard"/>
    <w:next w:val="Standard"/>
    <w:autoRedefine/>
    <w:uiPriority w:val="39"/>
    <w:unhideWhenUsed/>
    <w:rsid w:val="00DD3FB4"/>
    <w:pPr>
      <w:spacing w:after="100"/>
    </w:pPr>
    <w:rPr>
      <w:rFonts w:eastAsiaTheme="minorEastAsia" w:cs="Times New Roman"/>
      <w:lang w:eastAsia="de-DE"/>
    </w:rPr>
  </w:style>
  <w:style w:type="paragraph" w:styleId="Verzeichnis3">
    <w:name w:val="toc 3"/>
    <w:basedOn w:val="Standard"/>
    <w:next w:val="Standard"/>
    <w:autoRedefine/>
    <w:uiPriority w:val="39"/>
    <w:unhideWhenUsed/>
    <w:rsid w:val="00DD3FB4"/>
    <w:pPr>
      <w:spacing w:after="100"/>
      <w:ind w:left="440"/>
    </w:pPr>
    <w:rPr>
      <w:rFonts w:eastAsiaTheme="minorEastAsia" w:cs="Times New Roman"/>
      <w:lang w:eastAsia="de-DE"/>
    </w:rPr>
  </w:style>
  <w:style w:type="character" w:customStyle="1" w:styleId="berschrift2Zchn">
    <w:name w:val="Überschrift 2 Zchn"/>
    <w:basedOn w:val="Absatz-Standardschriftart"/>
    <w:link w:val="berschrift2"/>
    <w:uiPriority w:val="9"/>
    <w:rsid w:val="00DD3FB4"/>
    <w:rPr>
      <w:rFonts w:ascii="Calibri" w:eastAsiaTheme="majorEastAsia" w:hAnsi="Calibri" w:cstheme="majorBidi"/>
      <w:sz w:val="26"/>
      <w:szCs w:val="26"/>
    </w:rPr>
  </w:style>
  <w:style w:type="character" w:styleId="Hyperlink">
    <w:name w:val="Hyperlink"/>
    <w:basedOn w:val="Absatz-Standardschriftart"/>
    <w:uiPriority w:val="99"/>
    <w:unhideWhenUsed/>
    <w:rsid w:val="00DD3FB4"/>
    <w:rPr>
      <w:color w:val="0563C1" w:themeColor="hyperlink"/>
      <w:u w:val="single"/>
    </w:rPr>
  </w:style>
  <w:style w:type="character" w:customStyle="1" w:styleId="berschrift3Zchn">
    <w:name w:val="Überschrift 3 Zchn"/>
    <w:basedOn w:val="Absatz-Standardschriftart"/>
    <w:link w:val="berschrift3"/>
    <w:uiPriority w:val="9"/>
    <w:semiHidden/>
    <w:rsid w:val="008E52B6"/>
    <w:rPr>
      <w:rFonts w:asciiTheme="majorHAnsi" w:eastAsiaTheme="majorEastAsia" w:hAnsiTheme="majorHAnsi" w:cstheme="majorBidi"/>
      <w:color w:val="1F4D78" w:themeColor="accent1" w:themeShade="7F"/>
      <w:sz w:val="24"/>
      <w:szCs w:val="24"/>
    </w:rPr>
  </w:style>
  <w:style w:type="character" w:styleId="Platzhaltertext">
    <w:name w:val="Placeholder Text"/>
    <w:basedOn w:val="Absatz-Standardschriftart"/>
    <w:uiPriority w:val="99"/>
    <w:semiHidden/>
    <w:rsid w:val="002D67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2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6915A-2CA5-4611-A35E-14129C7A4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6461</Words>
  <Characters>40706</Characters>
  <Application>Microsoft Office Word</Application>
  <DocSecurity>0</DocSecurity>
  <Lines>339</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Wagner</dc:creator>
  <cp:keywords/>
  <dc:description/>
  <cp:lastModifiedBy>Kaminski, Frank</cp:lastModifiedBy>
  <cp:revision>12</cp:revision>
  <cp:lastPrinted>2019-09-23T11:25:00Z</cp:lastPrinted>
  <dcterms:created xsi:type="dcterms:W3CDTF">2023-03-17T08:53:00Z</dcterms:created>
  <dcterms:modified xsi:type="dcterms:W3CDTF">2023-07-25T09:04:00Z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{cfc9267a-301e-4ebf-a1d0-80964fd819db}</vt:lpwstr>
  </property>
  <property fmtid="{D5CDD505-2E9C-101B-9397-08002B2CF9AE}" pid="3" name="ReadOnly">
    <vt:lpwstr>False</vt:lpwstr>
  </property>
  <property fmtid="{D5CDD505-2E9C-101B-9397-08002B2CF9AE}" pid="4" name="DocTitle">
    <vt:lpwstr>Amt Unterspreewald\Ordnungsamt\Friedhofsverwaltung\Satzungen - Gebühren - Bescheide\Friedhofssatzungen\19 - Schönwald\Friedhofsatzung Gemeinde Schönwald 2023</vt:lpwstr>
  </property>
  <property fmtid="{D5CDD505-2E9C-101B-9397-08002B2CF9AE}" pid="5" name="DocFullpathString">
    <vt:lpwstr>Amt Unterspreewald|Ordnungsamt|Friedhofsverwaltung|Satzungen - Gebühren - Bescheide|Friedhofssatzungen|19 - Schönwald|Friedhofsatzung Gemeinde Schönwald 2023</vt:lpwstr>
  </property>
  <property fmtid="{D5CDD505-2E9C-101B-9397-08002B2CF9AE}" pid="6" name="DocName">
    <vt:lpwstr>Friedhofsatzung Gemeinde Schönwald 2023</vt:lpwstr>
  </property>
</Properties>
</file>